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H31.2.3.2.02.02.009.4599016.2020851250005</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$7.200.000,00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Realización de actividades que propendan el cumplimiento al Plan de Saneamiento del cementerio municipal de Hato Corozal Casanare, de conformidad a la normalidad actual vigente.
lo anterior, con el objetivo de dar cumplimiento a los preceptos consagrados en la Ley 1952 de 2019 Articulo 38 N°23, donde se requiere conservar los equipos, muebles y bienes que sean de propiedad o que se encuentren bajo la supervisión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Administración Municipal “Hato Corozal Alto y Sostenible 2020-2023”, en cumplimiento con los preceptos constitucionales, considera necesario que el Municipio como entidad fundamental de la división político-administrativa, deberá prestar los servicios públicos que determine la Ley, construir obras que demanden el progreso local, y dar cumplimiento a las demás funciones que sean asignadas por la Ley y la Constitución. (Constitución Política de 1991).
Ley 1952 de 2019:
“Articulo 38 Deberes. Son deberes de todo servidor público:
“Numeral 6. Custodiar y cuidar la documentación e información que por razón de su empleo, cargo o función conserve bajo su cuidado o a la cual tenga acceso, e impedir o evitar la sustracción, destrucción, ocultamiento o utilización indebidos.”
“Numeral 23 Responder por la conservación de los útiles, equipos, muebles y bienes confiados a su guarda o administración y rendir cuenta oportuna de su utilización.
Por lo tanto, para la Administración Municipal con el fin de dar cumplimiento al Plan de Saneamiento del cementerio local del municipio de Hato Corozal Casanare, requiere contratar un apoyo para adelantar las acciones para prevenir, corregir y mitigar impactos ambientales negativos dentro del cementerio.
 “La Secretaria General y de Gobierno será la responsable de la administración del cementerio para el cual reglamentará el artículo anterior”. De esta forma será necesario que la administración Municipal se encargue de velar por el cuidado y mantenimiento de la infraestructura del cementerio para mantener un orden en sus instalaciones. 
Para brindar cumplimiento a la Constitución Política de 1991, la Administración Municipal ve la necesidad de prestar los servicios de limpieza, administración y cuidado del cementerio del Municipio, para mantener el inmueble en perfecto estado, que el funcionamiento no se vea interrumpido.
Así entonces es necesario contar con los servicios de una persona que realice labores asistenciales de limpieza, administración y cuidado de las instalaciones del cementerio Municipal y de la morgue del municipio de Hato Corozal,  para brindar atención a los inmuebles que tiene a cargo la Administración permaneciendo siempre en condiciones adecuadas en temas de higiene, administración, mantenimiento y arreglo del cementerio y de la morgue, con el fin de prestar un  buen servicio a la población del Municipio,
Por tanto, será necesario que el asistencial este a cargo del cumplimiento del  la distribución ordenada de las bóvedas, de la limpieza, arreglos y administración del cementerio, además estar al tanto y al pendiente de las inhumaciones y exhumaciones que sean requeridas. 
De acuerdo a lo anterior y teniendo en cuenta la necesidad planteada y verificando que no existe personal suficiente en la entidad para realizar la ejecución de dicha actividad, la Administración Municipal considera necesario contar con los servicios de una persona natural que se encargue de la administración, limpieza y embellecimiento del cementerio y cumplimiento al Plan de Saneamiento del cementerio del municipio de Hato Corozal Casanare.
Existe la disponibilidad presupuestal en el Rubro N° H31.2.3.2.02.02.009.4599016.2020851250005 Servicios para la comunidad, sociales y personales cuya fuente es SGP LI.
Que la necesidad que se plantea en el presente estudio previo, el Plan Anual de Adquisiciones para la vigencia 2023, conforme a lo establecido en el Decreto 1082 del 26 de mayo de 2015 (artículo 2.2.1.1.1.4.1), por el cual se reglamenta el sistema de compras y contratación pública, expedido por el Departamento Nacional de Planeación. Que el proceso contractual en sus formas y procedimientos se ajusta al Manual de Contratación del municipio de Paz de Ariporo.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requiere contar con los servicios de una persona natural que realice actividades en cumplimiento al plan de Saneamiento del cementerio del municipio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a la administración municipal en las actividades tendientes al cumplimiento del Plan de Saneamiento del Cementerio municipal de Hato Corozal Casanare.
2.	Brindar apoyo en la coordinación de jornadas de limpieza y desinfección de las áreas que lo requieran,
3.	Realizar apoyo en el cumplimiento del programa de control de vectores plaga.
4.	Apoyar a la administración en la implementación de programa de residuos sólidos.
5.	En cumplimiento al plan de saneamiento apoyar a la administración en la limpieza del cementerio, almacenamiento de los residuos y basuras de este lugar.
6.	Realizar la elaboración y entrega de los informes de gestión solicitados de acuerdo a las actividades propias del contrato.
7.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Se requiere de una persona natural que cuente con una experiencia laboral de Dos (02) años a fin al desempeño de sus actividades.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General y de Gobierno requiere contratar una persona natural, que cumpla con lo establecido en 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HABILIDADES ESPECIFICAS CATEGORIA 3 RANGO DE HONORARIOS. En virtud de lo anterior, el presupuesto oficial para la presente contratación es como se detalla a continuación:
Valor Mensual: Un Millón cuatrocientos cuarenta Mil Pesos M/Cte. ($1.440.000)
Valor Contrato: Siete millones doscientos mil Pesos M/Cte. ($7.200.000)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Para la ejecución del objeto contractual según el artículo primero del Decreto Municipal No. 100.13.048 del 17 de Mayo de 2022, Por medio del cual se fija la escala de honorarios de contratos de prestación de servicios profesionales y de apoyo a la gestión en el municipio de Hato Corozal, Casanare,de Honorarios, se requiere  de una persona natural con PERFIL HABILIDADES ESPECIFICAS  (CATEGORÍA 3) y  dos (2) año afin al desempeño de sus actividades..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A LA GESTIÓN EN CUMPLIMIENTO AL PLAN BÁSICO DEL CEMENTERIO EN EJECUCIÓN AL PROYECTO DE EQUIPAMIENTO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realizará mediante: Cuatro (04) mensualidades vencidas a razón de un millón cuatrocientos cuarenta mil pesos M/Cte. ($1.440.000), previa presentación del informe de actividades y comprobante de pago de seguridad social con visto bueno del supervisor del contrato y un último pago por el valor de millón cuatrocientos cuarenta mil pesos M/Cte. ($1.440.000), previa presentación del informe final y suscripción del acta de terminación y liquidación,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7.200.000,00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