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$12.232.000,00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INGENIERO CIVIL PARA EL DESARROLLO DE PROCESOS  DE INFRAESTRUCTURA VIAL EN 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$12.232.000,00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$12.232.000,00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$12.232.000,00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