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2023-06-30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DE ATENCIÓN INTEGRAL A LOS ADULTOS MAYORES DEL MUNICIPIO, QUE SE ENCUENTREN EN CONDICIÓN DE ABANDONO E INDIGENCIA, MIRAS DE CUMPLIR CON LO ESTABLECIDO EN LA LEY 1850 DE 2017.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ASOCIACION CASA DEL OTOÑO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844000287-9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$27.774.692,00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2023-06-30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2024-01-23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Cuatro(04)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Julio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LILIA ISABEL MORENO MARTINEZ, identificado(a) con cédula de ciudadanía 41552971 de BOGOTÁ, representante legal de(l-la) ASOCIACION CASA DEL OTOÑO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2023-06-30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mediante actas parciales de ejecución,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2023-05-30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E211.2.3.2.02.02.009.4104008.2021851250005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PROADULTO MAYOR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$27.774.692,00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0469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2023-06-30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E211.2.3.2.02.02.009.4104008.2021851250005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PROADULTO MAYOR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$27.774.692,00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Cuatro(04) días del mes de Julio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LILIA ISABEL MORENO MARTINEZ R/L ASOCIACION CASA DEL OTOÑO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