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$4.180.000,00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0061 de 2023-01-27 cuyo Objeto: 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