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ASESORÍA JURÍDICA PARA REPRESENTAR JUDICIAL Y EXTRAJUDICIAL AL MUNICIPIO DE HATO COROZAL CASANARE EN LAS DIFERENTES JURISDICCIONES Y EN LAS DIFERENTES ENTIDADES PUBLICAS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$55.000.000,00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$55.000.000,00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