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0116</w:t>
      </w:r>
      <w:r w:rsidR="00BC0140" w:rsidRPr="00ED35FA">
        <w:rPr>
          <w:b/>
        </w:rPr>
        <w:t xml:space="preserve"> DEL </w:t>
      </w:r>
      <w:r w:rsidR="00BD4F13">
        <w:rPr>
          <w:sz w:val="16"/>
          <w:szCs w:val="16"/>
        </w:rPr>
        <w:t>2023-05-29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OSCAR LORENZO FERNANDEZ BERNAL</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74857483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A LA SECRETARIA DE HACIENDA EN LA EJECUCIÓN Y SEGUIMIENTO DE LOS PROCESOS DE LIQUIDACIÓN, FISCALIZACIÓN Y COBRO DE LOS TRIBUTOS MUNICIPALES</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Veintiocho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($28.000.000,00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OSCAR LORENZO FERNANDEZ BERNAL, identificado(a) con cédula de ciudadanía 74857483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2023-00142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A LA SECRETARIA DE HACIENDA EN LA EJECUCIÓN Y SEGUIMIENTO DE LOS PROCESOS DE LIQUIDACIÓN, FISCALIZACIÓN Y COBRO DE LOS TRIBUTOS MUNICIPALES</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ALMA LORENA BERNAL NAVARRO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Veintiocho Millones de Pesos</w:t>
      </w:r>
      <w:r w:rsidR="00F07E20" w:rsidRPr="00B739B2">
        <w:rPr>
          <w:rFonts w:cs="Arial"/>
          <w:bCs/>
          <w:color w:val="FF0000"/>
          <w:sz w:val="20"/>
          <w:szCs w:val="20"/>
        </w:rPr>
        <w:t xml:space="preserve"> </w:t>
      </w:r>
      <w:r w:rsidR="00F07E20" w:rsidRPr="00B739B2">
        <w:rPr>
          <w:rFonts w:cs="Arial"/>
          <w:bCs/>
          <w:color w:val="000000"/>
          <w:sz w:val="20"/>
          <w:szCs w:val="20"/>
        </w:rPr>
        <w:t>($28.000.000,00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0194</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H31.2.3.2.02.02.008.4599002.2020851250002 ($28000000.00).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la revisión de los procesos en trámite del impuesto predial, industria y comercio y código nacional de policía e indicar el tramite a seguir;
2. Elaborar el análisis a la cartera del impuesto predial y proyectar las facturas de liquidación oficial a los contribuyentes morosos con deudas representativas;
3. Realizar análisis a los títulos ejecutivos del impuesto predial, con el fin de establecer las mayores cuantías para iniciar los procesos coactivos;
4. Proyectar los actos administrativos para continuar con el trámite de cobro de los títulos ejecutivos de los comparendos del código nacional de policía;
5. Proyectar las constancias de ejecutoria de los títulos que se encuentren en firme de los procesos en trámite;
6. Hacer el seguimiento a las notificaciones enviadas a través de la empresa de mensajería y descargar el soporte de notificación o devolución;
7. Apoyar a la secretaria de cacienda en la ejecución del programa de omisos del impuesto de industria y comercio;
8. Contribuir en la proyección de respuestas a las inquietudes planeadas por los contribuyentes de los diferentes impuestos;
9. Realizar la elaboración y entrega de los informes de gestión solicitados de acuerdo a las actividades propias del contrato;
10. Las demás actividades que le sean establecidas por el supervisor en cumplimiento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(6) actas parciales por valor de CUATRO MILLONES DE PESOS ($4.000.000) M/CTE ,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DE PESOS ($4.000.000) M/CTE ,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ALMA LORENA BERNAL NAVARRO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ALMA LORENA BERNAL NAVARRO</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HACIENDA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OSCAR LORENZO FERNANDEZ BERNAL</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A No 21-15 BARRIO EL BOSQUE</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3105625348</w:t>
            </w:r>
            <w:r>
              <w:rPr>
                <w:rFonts w:cs="Arial"/>
                <w:color w:val="002060"/>
                <w:sz w:val="20"/>
                <w:szCs w:val="20"/>
              </w:rPr>
              <w:t xml:space="preserve"> - </w:t>
            </w:r>
            <w:r w:rsidRPr="006B1D89">
              <w:rPr>
                <w:rFonts w:cs="Arial"/>
                <w:color w:val="002060"/>
                <w:sz w:val="20"/>
                <w:szCs w:val="20"/>
              </w:rPr>
              <w:t>3105625348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oscarfernandezb@hotmail.com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OSCAR LORENZO FERNANDEZ BERNAL</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