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E211.2.3.2.02.02.009.4104020.2021851250007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$9.999.940,00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SUMINISTRO E INSTALACIÓN DE SEÑALIZACIÓN VISUAL EN LETRAS, LENGUA SEÑA COLOMBIANA Y TÁCTIL SISTEMA BRAILLE EN LAS DIFERENTES DEPENDENCIAS DE LA ALCALDÍA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$9.999.940,00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$9.999.940,00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$9.999.940,00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