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DE LA CULTURA, TRADICIÓN E IDENTIDAD LLANERA, MEDIANTE LA ORIENTACIÓN Y GESTIÓN DE LAS ACTIVIDADES QUE SE DESARROLLEN EN PRO DE LA CULTURA Y TURISMO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0029 de 2023-01-20 cuyo Objeto: DESARROLLAR ACCIONES DE FORTALECIMIENTO DE LA CULTURA, TRADICIÓN E IDENTIDAD LLANERA, MEDIANTE LA ORIENTACIÓN Y GESTIÓN DE LAS ACTIVIDADES QUE SE DESARROLLEN EN PRO DE LA CULTURA Y TURISMO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