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0123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2023-06-01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PROFESIONALES EN LAS ETAPAS PRECONTRACTUALES, CONTRACTUALES Y POSCONTRACTUALES  A LOS CONTRATOS QUE ADELANTE EL MUNICIPIO EL MUNICIPIO DE HATO COROZAL   –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NELSON ENRIQUE GONZALEZ RAMIREZ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7170078-8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$30.000.000,00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2023-06-01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2023-06-01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2023-11-30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KAREN JULIETH RINCON BETANCOURT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Un(01)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KAREN JULIETH RINCON BETANCOURT,  JEFE OFICINA ASESORA JURÍDICA,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NELSON ENRIQUE GONZALEZ RAMIREZ, identificado(a) con cédula de ciudadanía 7170078 de TUNJA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0123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2023-06-01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CINCO (05) pagos mensuales e iguales por valor de CINCO MILLONES DE PESOS MC/TE. (5.000.000),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CINCO MILLONES DE PESOS MC/TE. (5.000.000),una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0203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2023-06-01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$30.000.000,00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0330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2023-06-01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$30.000.000,00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KAREN JULIETH RINCON BETANCOURT,  JEFE OFICINA ASESORA JURÍDICA,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Un(01)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NELSON ENRIQUE GONZALEZ RAMIREZ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KAREN JULIETH RINCON BETANCOURT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