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0163 de Fecha 2022-08-12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JEIMY ISABEL MARTINEZ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EN LA GESTIÓN ADMINISTRATIVA Y TALENTO HUMANO DE LA SECRETARAL GENERALY DE GOBIERNO DE LA  ADMINISTRACIÓN MUNICIPAL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$12.150.000,00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JEIMY ISABEL MARTINEZ CORTES, identificado(a) con cédula de ciudadanía 52969407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0163 del 2022-08-12,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Dos Millones Setecientos Mil Pesos M/Cte. ($2.700.000),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Millon Trescientos cincuenta Mil Pesos M/Cte. ($1.350.000),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JEIMY ISABEL MARTINEZ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0163 de 2022-08-12 cuyo Objeto: PRESTAR LOS SERVICIOS PROFESIONALES EN LA GESTIÓN ADMINISTRATIVA Y TALENTO HUMANO DE LA SECRETARAL GENERALY DE GOBIERNO DE LA  ADMINISTRACIÓN MUNICIPAL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