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SERVIR DE ENLACE INDÍGENA ENTRE EL MUNICIPIO DE HATO COROZAL Y LAS COMUNIDADES INDÍGENAS DE LOS RESGUARDOS DE CAÑO MOCHUELO Y BARRO NEGRO JURISDICCIÓN DEL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0071 de 2023-02-23 cuyo Objeto: SERVIR DE ENLACE INDÍGENA ENTRE EL MUNICIPIO DE HATO COROZAL Y LAS COMUNIDADES INDÍGENAS DE LOS RESGUARDOS DE CAÑO MOCHUELO Y BARRO NEGRO JURISDICCIÓN DEL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