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EDWIN LEONIDAS GALLO ABRIL, identificado(a) con cédula de ciudadanía 1121846117 de VILLAVICENCIO,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“FORTALECER LA SEGURIDAD Y CONVIVENCIA CIUDADANA EN EL MUNICIPIO DE HATO COROZAL, COMO GESTORES DE SEGURIDAD”.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$7.920.000,00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$7.920.000,00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EDWIN LEONIDAS GALLO ABRIL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$5.940.000,00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EDWIN LEONIDAS GALLO ABRIL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0065 de 2023-02-09 cuyo Objeto: “FORTALECER LA SEGURIDAD Y CONVIVENCIA CIUDADANA EN EL MUNICIPIO DE HATO COROZAL, COMO GESTORES DE SEGURIDAD”.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