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JEIMY ISABEL MARTINEZ CORTES, identificado(a) con cédula de ciudadanía 52969407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0163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2022-08-12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EN LA GESTIÓN ADMINISTRATIVA Y TALENTO HUMANO DE LA SECRETARAL GENERALY DE GOBIERNO DE LA  ADMINISTRACIÓN MUNICIPAL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Quince  (15)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2022-08-12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$12.150.000,00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$12.150.000,00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JEIMY ISABEL MARTINEZ CORTES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$10.800.000,00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$2.700.000,00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JEIMY ISABEL MARTINEZ CORTES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No. 0163 de 2022-08-12 cuyo Objeto: PRESTAR LOS SERVICIOS PROFESIONALES EN LA GESTIÓN ADMINISTRATIVA Y TALENTO HUMANO DE LA SECRETARAL GENERALY DE GOBIERNO DE LA  ADMINISTRACIÓN MUNICIPAL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