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0116 de Fecha 2022-07-25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PRESTACION DE SERVICIOS PROFESIONALES COMO INGENIERO CIVIL EN PROCESOS DE FORMULACION, SEGUIMIENTO Y APOYO A LA SUPERVISION DE PROYECTOS REFERENTES AL SECTOR DE SANEAMIENTO BASICO Y  INFRAESTRUCTURA VIAL, EJECUTADOS DESDE LA SECRETARIA DE PLANEACION Y POLITICA SECTORIAL,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$16.000.000,00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0116 del 2022-07-25,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TRES MILLONES DOSCIENTOS MIL PESOS M/CTE ($3.200.000),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DOSCIENTOS MIL PESOS M/CTE ($3.200.000),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0116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0116 de 2022-07-25 cuyo Objeto: PRESTACION DE SERVICIOS PROFESIONALES COMO INGENIERO CIVIL EN PROCESOS DE FORMULACION, SEGUIMIENTO Y APOYO A LA SUPERVISION DE PROYECTOS REFERENTES AL SECTOR DE SANEAMIENTO BASICO Y  INFRAESTRUCTURA VIAL, EJECUTADOS DESDE LA SECRETARIA DE PLANEACION Y POLITICA SECTORIAL,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