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2022-12-06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ZORAIDA GARCIA DURAN, identificado(a) con cédula de ciudadanía 23709743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2022-03-10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COMBUSTIBLE (A.C.P.M), ACEITES Y LUBRICANTES PARA GARANTIZAR EL ADECUADO FUNCIONAMIENTO Y OPERATIVIDAD DEL BANCO DE MAQUINARIA ENTREGADO AL MUNICIPIO DE HATO COROZAL CASANARE MEDIANTE CONTRATO DE COMODATO No. 1080 de 2022 DEL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CASCO URBANO DEL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Tres  (3) MESES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2022-03-14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2022-09-13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$34.996.600,00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$134.996.600,00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ZORAIDA GARCIA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EDISSON FERNEY AYA PANQUEVA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$34.996.600,00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$134.996.600,00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$73.197.360,00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$73.197.360,00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$12.960.000,00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$13.842.640,00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$13.842.640,00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$34.996.600,00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$134.996.600,00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$13.842.640,00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VICENTE CARDENAS DURAN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SUMINISTRO No. 0082 de 2022-03-10 cuyo Objeto: SUMINISTRO DE COMBUSTIBLE (A.C.P.M), ACEITES Y LUBRICANTES PARA GARANTIZAR EL ADECUADO FUNCIONAMIENTO Y OPERATIVIDAD DEL BANCO DE MAQUINARIA ENTREGADO AL MUNICIPIO DE HATO COROZAL CASANARE MEDIANTE CONTRATO DE COMODATO No. 1080 de 2022 DEL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