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0136</w:t>
      </w:r>
      <w:r w:rsidR="00BC0140" w:rsidRPr="00ED35FA">
        <w:rPr>
          <w:b/>
        </w:rPr>
        <w:t xml:space="preserve"> DEL </w:t>
      </w:r>
      <w:r w:rsidR="00BD4F13">
        <w:rPr>
          <w:sz w:val="16"/>
          <w:szCs w:val="16"/>
        </w:rPr>
        <w:t>2023-06-09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NORMA CONSTANZA CATIMAY QUINTEVE</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52415501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COMO AUXILIAR DE ENFERMERÍA  EN EL SEGUIMIENTO DE LOS EVENTOS DE INTERÉS EN SALUD PUBLICA EN EL RESGUARDO INDÍGENA CAÑO  MOCHUELO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Quince Millones Ciento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($15.180.000,00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NORMA CONSTANZA CATIMAY QUINTEVE, identificado(a) con cédula de ciudadanía 52415501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COMO AUXILIAR DE ENFERMERÍA  EN EL SEGUIMIENTO DE LOS EVENTOS DE INTERÉS EN SALUD PUBLICA EN EL RESGUARDO INDÍGENA CAÑO  MOCHUELO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Quince Millones Ciento Ochenta Mil Pesos</w:t>
      </w:r>
      <w:r w:rsidR="00F07E20" w:rsidRPr="00B739B2">
        <w:rPr>
          <w:rFonts w:cs="Arial"/>
          <w:bCs/>
          <w:color w:val="FF0000"/>
          <w:sz w:val="20"/>
          <w:szCs w:val="20"/>
        </w:rPr>
        <w:t xml:space="preserve"> </w:t>
      </w:r>
      <w:r w:rsidR="00F07E20" w:rsidRPr="00B739B2">
        <w:rPr>
          <w:rFonts w:cs="Arial"/>
          <w:bCs/>
          <w:color w:val="000000"/>
          <w:sz w:val="20"/>
          <w:szCs w:val="20"/>
        </w:rPr>
        <w:t>($15.180.000,00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0219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($15180000.00).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el seguimiento a pacientes y contactos de sintomáticos respiratorias del reguardo indígena de caño mochuelo que presenten el evento tuberculosis, identificar sintomáticos de piel y de sistema nervioso central periférico (lepra, Hansen) con la periodicidad establecida por el programa de la secretaria departamental de salud utilizando el aplicativo epicollect.
2.	Apoyar a la secretaria en el seguimiento en el cumplimiento de los lineamientos de los eventos de interés en salud publica notificados en el reguardo.
3.	Apoyar a la secretaria de desarrollo realizando verificación y seguimiento a todos los eventos de interés en salud pública, reportados del reguardo indígena de caño mochuelo y enviar semanalmente a la oficina de salud pública municipal.
4.	Fortalecer el proceso de seguimientos a la gestante de los pueblos indígenas del Resguardo Caño mochuelo y direccionarlo a los servicios de salud.
5.	Apoyar verificando los seguimientos al esquema de vacunación a los menores de 5 años, 11 meses y 29 días y notificar a los menores con esquema incompleto.
6.	Fortalecer acciones de sensibilización sobre signos, síntomas y factores de riesgo para la prevención de infecciones respirarías agudas. 
7.	Realizar apoyo a la búsqueda activa institucional de eventos de interés en salud pública de acuerdo a las directrices nacionales enviar el informe a la secretaria de salud de Casanare de manera trimestral.
8.	Brindar apoyo a la búsqueda comunitaria de los eventos de acuerdo a los lineamientos establecidos por el instituto nacional de salud.
9.	Apoyar la realización de los monitoreos rápidos de coberturas de vacunación.
10.	Apoyar comité de vigilancia epidemiológica comunitario de manera bimensual.
11.	Apoyar a las actividades del proceso de certificación de la interrupción de la transmisión intradomiciliaria enfermedad de Chagas.
12.	Realizar apoyo a informes, planes de acción, unidad de análisis y planes de contingencia relacionadas con las dimensiones del objeto contractual.
13.	Realizar entrega de soportes o evidencias de seguimientos de manera mensual como actas, informes, bases de datos y oficios en medio magnético y original.
14.	Apoyo a las actividades estrategia de desparasitación quimioterapia preventiva antihelmíntica del 2023.
15.	Realizar acompañamiento a las asistencias técnicas municipales y departamentales que se realicen en las UPGDS referentes al objeto contractual.
16.	Realizar la elaboración y entrega de informes solicitados de acuerdo con las actividades propias del objeto en medio físico y magnético.
17.	Elaborar informe de resultado de las metas del cuatrienio, del Plan de Desarrollo Municipal 2020-2023 en medio físico y magnético. 
18.	Las demás actividades que sean requeridas por parte de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Cinco (05)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NORMA CONSTANZA CATIMAY QUINTEVE</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RESGUARDO CAÑO MOCHUELO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3123422670</w:t>
            </w:r>
            <w:r>
              <w:rPr>
                <w:rFonts w:cs="Arial"/>
                <w:color w:val="002060"/>
                <w:sz w:val="20"/>
                <w:szCs w:val="20"/>
              </w:rPr>
              <w:t xml:space="preserve"> - </w:t>
            </w:r>
            <w:r w:rsidRPr="006B1D89">
              <w:rPr>
                <w:rFonts w:cs="Arial"/>
                <w:color w:val="002060"/>
                <w:sz w:val="20"/>
                <w:szCs w:val="20"/>
              </w:rPr>
              <w:t>3123422670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normithateamo@hotmail.com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NORMA CONSTANZA CATIMAY QUINTEVE</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