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SUMINISTRO No. 0092 de Fecha 2023-05-11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0092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PASSOS SAS BIC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“ADQUISICIÓN DE ELEMENTOS DE ASEO Y CAFETERÍA PARA EL FUNCIONAMIENTO DE LAS DEPENDENCIAS DE LA ALCALDÍA DEL MUNICIPIO DE HATO COROZAL, CASANARE”.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$11.682.804,00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2023-05-19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2023-06-09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Junio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YENY CONSUELO LOMBANA SIGUA, identificado(a) con cédula de ciudadanía 47426189 de TRINIDAD, representante legal de(l-la) PASSOS SAS BIC,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SUMINISTRO No. 0092 del 2023-05-11,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2023-05-19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2023-06-09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SUMINISTRO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Junio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de Hato Corozal pagará el valor total del presente contrato de la siguiente manera: El cien por ciento (100%) del valor del contrato en un único pago, previa presentación de factura, junto con la entrada a Almacén, certificación de cumplimiento por parte del supervisor y suscripción de acta de terminación, liquidación y pago de seguridad social.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$11.682.804,00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$11.682.804,00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$11.682.804,00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$11.682.804,00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$11.682.804,00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$11.682.804,00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$11.682.804,00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SUMINISTRO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0092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2023-05-11.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Se realiza liquidación anticipada del presente contrato teniendo en cuenta que la contratista dio cumplimiento del contrato N°0092, el cual cuenta con entrada de almacén N° 202300005 de fecha 08 de junio de 2023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YENY CONSUELO LOMBANA SIGUA R/L PASSOS SAS BIC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SUMINISTRO No. 0092 de 2023-05-11 cuyo Objeto: “ADQUISICIÓN DE ELEMENTOS DE ASEO Y CAFETERÍA PARA EL FUNCIONAMIENTO DE LAS DEPENDENCIAS DE LA ALCALDÍA DEL MUNICIPIO DE HATO COROZAL, CASANARE”.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