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0065 de 2023-02-09 cuyo Objeto: “FORTALECER LA SEGURIDAD Y CONVIVENCIA CIUDADANA EN EL MUNICIPIO DE HATO COROZAL, COMO GESTORES DE SEGURIDAD”.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