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0047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SALUD PUBLICA EN LAS DIMENSIONES DE SEGURIDAD ALIMENTARIA Y NUTRICIONAL Y ENFERMEDADES TRANSMISTIDAS POR VECTORES (Dengue, Leishmanisiasis), BUSQUEDAS ACTIVAS COMUNITARIAS Y EL PROGRAMA DE PRUEBAS RASTREO Y AISLAMIENTO SELECTIVO SOSTENIBLE –PRASS PARA EL SEGUIMIENTO DE CASOS Y CONTACTOS DEL NUEVO CORONAVIRUS COVID 19 DEL MUNICIPICIPIO DE HATO COROZAL-CASANARE.”.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Once  (11)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2022-01-25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2022-12-24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MARITZA MANCIPE PEROZA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MARITZA MANCIPE PEROZA, identificado(a) con cédula de ciudadanía 1118648974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DE APOYO A LA GESTION EN SALUD PUBLICA EN LAS DIMENSIONES DE SEGURIDAD ALIMENTARIA Y NUTRICIONAL Y ENFERMEDADES TRANSMISTIDAS POR VECTORES (Dengue, Leishmanisiasis), BUSQUEDAS ACTIVAS COMUNITARIAS Y EL PROGRAMA DE PRUEBAS RASTREO Y AISLAMIENTO SELECTIVO SOSTENIBLE –PRASS PARA EL SEGUIMIENTO DE CASOS Y CONTACTOS DEL NUEVO CORONAVIRUS COVID 19 DEL MUNICIPICIPIO DE HATO COROZAL-CASANARE.”.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$24.200.000,00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$24.200.000,00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MARITZA MANCIPE PEROZA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