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E211.2.3.2.02.02.009.4101014.2021851250009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Apoyo A LA IMPLEMENTACIÓN DE LA POLÍTICA PUBLICA DE VICTIMAS DEL CONFLICTO ARMADO EN EL MUNICIPIO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2021851250009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FORTALECER LA ATENCIÓN INTEGRAL A LA POBLACIÓN VÍCTIMA DEL CONFLICTO ARMADO PARA GARANTIZARLES EL GOCE EFECTIVO DE SUS  DERECHOS EN 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$12.760.000,00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