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0161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RAFAEL ANTONIO MARQUEZ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RAFAEL ANTONIO MARQUEZ MARTINEZ, identificado(a) con cédula de ciudadanía 1115850878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0161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Administracion  Municipal pargara de la siguiente manera el presente contrato de la siguiente manera: tres (03) actas parciales mensuales por valor de Dos Millones Quinientos Mil Pesos M/Cte. ($2.500.000),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Mil Pesos M/Cte. ($2.500.000),,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$9.700.000,00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RAFAEL ANTONIO MARQUEZ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0161 de 2022-08-11 cuyo Objeto: CONTRATAR LA PRESTACION DE SERVICIOS PARA DESARROLLAR, FORTALECER  EL MANEJO Y DIRECCIONAMIENTO DEL ÁREA DE PRENSA Y COMUNICACIONES PARA LA DIFUSIÓN DE MENSAJES INSTITUCIONALES DE LA ENTIDAD CON EL FIN DE LOGRAR UNA
COMUNICACIÓN EFICAZ CON LA CIUDADANfA DEL MUNICIPIO DE AHTO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