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2023-04-19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ALMA LORENA BERNAL NAVARRO,  SECRETARIO(A) HACIENDA,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JOSE CRISTINO PEREZ CORTES, identificado(a) con cédula de ciudadanía 79593491 de BOGOTÁ,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PRESTACIÓN DEL SERVICIO DE ASESORÍA FINANCIERA Y PRESUPUESTAL A LA ADMINISTRACIÓN MUNICIPAL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$19.800.000,00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$19.800.000,00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JOSE CRISTINO PEREZ CORTES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ALMA LORENA BERNAL NAVARRO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$14.850.000,00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$4.950.000,00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JOSE CRISTINO PEREZ CORTES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No. 0009 de 2023-01-17 cuyo Objeto: PRESTACIÓN DEL SERVICIO DE ASESORÍA FINANCIERA Y PRESUPUESTAL A LA ADMINISTRACIÓN MUNICIPAL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