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2023-03-22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Veintidós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22)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---,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RICARDO ANTONIO GOMEZ SILVA, identificado(a) con cédula de ciudadanía 1118553455 de YOPAL,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0033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2023-01-20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DE APOYO A LA GESTION COMO OPERADOR DE LA VOLQUETA INTERNATIONAL MODELO DT 466B PLACA OFJ 739 EN EJECUCION DEL PROYECTO CONSTRUCCION, MANTENIMIENTO Y RECUPERACION DE VIAS URBANAS Y TERCIARIAS DEL MUNICIPIO DE HATO COROZAL CASANARE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-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2023-01-20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2023-05-19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2023-05-19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$8.800.000,00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$8.800.000,00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RICARDO ANTONIO GOMEZ SILVA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$8.800.000,00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$8.800.000,00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$6.600.000,00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$8.800.000,00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$2.200.000,00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Veintidós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22)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RICARDO ANTONIO GOMEZ SILVA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ANA FERNANDA SOTO DAZA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No. 0033 de 2023-01-20 cuyo Objeto: PRESTAR LOS SERVICIOS DE APOYO A LA GESTION COMO OPERADOR DE LA VOLQUETA INTERNATIONAL MODELO DT 466B PLACA OFJ 739 EN EJECUCION DEL PROYECTO CONSTRUCCION, MANTENIMIENTO Y RECUPERACION DE VIAS URBANAS Y TERCIARIAS DEL MUNICIPIO DE HATO COROZAL CASANARE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