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cubrimiento y la divulgación oportuna de los avances de las acciones más relevantes que ejecute la administración municipal en cumplimiento del plan de desarrollo del municipio de Hato Corozal a través de los medios de comunicación para que la comunidad permanezca informada.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12108 Habitantes población proyectada a Diciembre 2020, para el Municipio de Hato Corozal-Casanare. Fuente Departamento Administrativo Nacional de Estadística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 base a los fines esenciales del Estado, se debe garantizar la participación de todas las personas en las decisiones que se tomen y afecten la vida económica, política, administrativa y cultural de las personas, para así lograr evidenciar que se están garantizando el cumplimiento de los derechos y deberes de los mismos. (Constitución Política de 1991, artículo 2). Adicionalmente, la Constitución en su artículo 20 consagra el derecho a la libertad de expresión, siendo que se garantiza el derecho de expresar y difundir el pensamiento y opiniones, además de informar y recibir la información veraz e imparcial; asimismo la de fundar medios de comunicación masivos. (Constitución Política de 1991, artículo 20).
Aunado a lo anterior, la función administrativa se desarrolla con fundamento en los principios de igualdad, moralidad, eficacia, economía, celeridad, imparcialidad y publicidad, mediante la descentralización, la delegación y la desconcentración de funciones. (Constitución Política de 1991, artículo 209).
De igual forma, según los principios de rectores que dictan las normas para modernizar la organización y funcionamiento de los municipios, se encuentra el principio de participación, el cual insta a que: “Las autoridades municipales garantizarán el acceso de los ciudadanos a lo público a través de la concertación y cooperación para que tomen parte activa en las decisiones que inciden en el ejercicio de sus derechos y libertades políticas, con arreglo a los postulados de la democracia participativa, vinculando activamente en estos procesos a particulares, organizaciones civiles, asociaciones residentes del sector y grupos de acción comunal.” (Ley 15551 de 2012, artículo 3, literal g). Igualmente, dentro de las funciones de los municipios, se encuentra la elaboración y ejecución de los planes de desarrollo municipal, quienes deberán intervenir la comunidad en su preparación al igual que en su implementación, con el objetivo de cumplir con el principio de publicidad y los fines esenciales del Estado. (Ley 1551 de 2012, artículo 6, numeral 2). Del mismo modo, bajo la Convención Americana de Derechos Humanos, consagra el derecho a apoyar la libre expresión por medios directos, de tal forma todas las personas tienen derecho a la libertad de pensamiento, conciencia y religión (Declaración Universal de los Derechos Humanos, artículo 18); así como: “Todo individuo tiene derecho a la libertad de opinión y de expresión; este derecho incluye el de no ser molestado a causa de sus opiniones, el de investigar y recibir informaciones y opiniones, y el de difundirlas, sin limitación de fronteras, por cualquier medio de expresión.”(Declaración Universal de los Derechos Humanos, artículo 19). Asimismo, con el objetivo de cumplir con los preceptos Constitucionales y los consagrados en la Ley 1551 de 2012 en referencia a la publicidad de las actuaciones de la Entidades Públicas, bajo la Ley 1712 de 2014 se expide la Ley de transparencia y el derecho al acceso a la información pública Nacional. La cual tiene como objeto la regulación del acceso a la información de las entidades de orden nacional. (Ley 1712 de 2012, artículo 1).
Por lo tanto, el principio de máxima publicidad titular universal dice: “Toda información en posesión, bajo control o custodia de un sujeto obligado es pública y no podrá ser reservada o limitada sino por disposición constitucional o legal, de conformidad con la presente ley.” (Ley 1712 de 2012, artículo 2). Con el objetivo que las personas puedan gozar el principio de fines esenciales del Estado, se plantea que para el cumplimiento del principio de publicidad es necesario que sea acompañada con el principio de transparencia, buena fe, facilitación, no
discriminación, celeridad, eficacia, calidad de la información, divulgación proactiva de la información y responsabilidad. (Ley 1712 de 2012, artículo 3). Con la ejecución de estos principios por parte de las entidades e instituciones del Estado se podrá lograr que todas las personas participen en las decisiones que se toman con respecto a su vida económica, política, social y cultural. Ahora bien, la Administración Municipal consiente de la obligación legal y social de ostentar las decisiones que se toman en torno a la Entidad Territorial y los avances del Plan de Desarrollo “Hato Corozal Alto y Sostenible 2020-2023” requiere contar con el apoyo de una persona natural con conocimientos en prensa y comunicaciones y además con experiencia relacionada al objeto contractual, para que cumpla con las actividades de divulgación, información pública, organizacional con el objetivo de garantizar el principio de publicidad y transparencia de las acciones y actuaciones que sean realizadas por parte de la Administración. 
Es conveniente realizar la presente contratación, teniendo en cuenta que se logrará presentar los avances de los proyectos líneas estratégicas que se han planteado en el Plan de Desarrollo, además de publicar las actividades que beneficien a la población en general para así favorecer a todas las personas habitantes del municipio.
Por último, es oportuno, siendo que se cuenta con la Disponibilidad Presupuestal en el Rubro N°H31.2.3.2.02.02.009.4599025.2020851250002 – 420 con el nombre: SERVICIOS PARA LA COMUNIDAD, SOCIALES Y PERSONALES cuya fuente: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requiere contar con una persona natural que tenga la experiencia profesional necesaria para realizar el fortalecimiento de la difusión, publicación y cubrimiento de las actividades más relevantes de la administración municipal, con el fin de cumplir con los principios fundamentales de la Constitución Política de 1991, la Ley 1551 de 2012 y de la función administrativa.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1.Hacer cubrimiento de las actividades más importantes que desarrolla la Alcaldía de Hato Corozal.
2.Redactar comunicados de prensa, artículos, noticias y boletines; de las actividades que se generen en la Alcaldía, que serán divulgadas a través de la página web de la entidad, redes sociales y cuando se requiera en diferentes medios de información. 
3.Actualizar cuando sea necesario los módulos en la pag. Web de la Alcaldía de Hato Corozal.
4.Prestar apoyo a las Secretarías de la administración Municipal para la difusión de sus actividades. 
5.Realizar el fortalecimiento en medios digitales potencializando el uso de medios digitales: redes sociales, Facebook, Instagram y twitter, correo electrónico institucional, canal de You tube y sitio web a través de:
a) Incrementar el número de seguidores y reproducciones de los diferentes recursos multimedia publicados.
b) Dar respuesta oportuna a las dudas, inquietudes, observaciones y/o peticiones de los seguidores.
c) Desarrollar estrategias de difusión de actividades específicas y/o campañas puntuales, dirigiendo la comunicación público y  las demás encargadas por el Supervisor.
7. Realizar las demás actividades que sean inherente con el objeto contractual.
8. Presentar informe de actividades con registro fotográfico, soportes y “V.B.”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Especificaciones Técnicas: INCLUIR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Para la ejecución del objeto contractual se requiere de una persona natural titulo de formacion tecnica en el area requerida y cinco (5) años de expereiencia relacionada.
o haber cursadoy aprobadocomo minimo ocho (8) semestresde la profesionrequerida con tres (3) años de experiencia relacionada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y de conformidad a la consulta histórica de procesos de selección similares adelantados por el municipio de Hato Corozal, en las vigencia fiscal 2020,  2021 y 2022 de contratos.
El Valor total del contrato es once millones de Pesos M/Cte. ($11.000.000), con un plazo de duración de cuatro (04) meses, con mensualidades de Dos Millones setecientos cincuenta mil pesos M/Cte. ($2.750.000), Rubro: H31.2.3.2.02.02.009.4599025.2020851250002 – 420 con el nombre: SERVICIOS PARA LA COMUNIDAD, SOCIALES Y PERSONALES cuya fuente: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profesional en áreas sociales, administrativas, con experiencia profesional en áreas relacionadas con el objeto a contratar, lo anterior de conformidad al Artículo Segundo, categoría 6 profesional del Decreto N°100.13.048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A LA ALCALDÍA DE HATO COROZAL EN LA PUBLICACIÓN Y CUBRIMIENTO DE LOS HECHOS Y ACCIONES MÁS RELEVANTES A TRAVÉS DE LOS MEDIOS QUE TIENE EL ENTE TERRITORIAL, EN CUMPLIMIENTO DEL PLAN DE DESARROLLO “HATO COROZAL ALTO Y SOSTENIBLE 2020 -2023.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mediante: Tres (03) actas parciales mensuales de ejecución a razón de Dos millones setecientos cincuenta Mil Pesos M/Cte. ($ 2.750.000) cada una, previa presentación del informe de actividades con visto bueno del supervisor del contrato, pago de seguridad social y un último pago por el valor de: Dos millones setecientos cincuenta mil Pesos M/Cte. ($2.750.000), previa presentación del informe final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