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2023-03-28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YOMAIRA PATRICIA BENITEZ NIÑO, identificado(a) con cédula de ciudadanía 23710023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APOYO PROFESIONAL COMO REFERENTE DE MUJER Y DISCAPACIDAD Y DE ESTA FORMA FORTALECER Y EMPODERAR A LA POBLACIÓN CUMPLIENDO CON LO ESTIPULADO EN EL PLAN DE DESARROLLO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$13.640.000,00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$13.640.000,00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YOMAIRA PATRICIA BENITEZ NIÑO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YOMAIRA PATRICIA BENITEZ NIÑO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No. 0028 de 2023-01-20 cuyo Objeto: PRESTAR APOYO PROFESIONAL COMO REFERENTE DE MUJER Y DISCAPACIDAD Y DE ESTA FORMA FORTALECER Y EMPODERAR A LA POBLACIÓN CUMPLIENDO CON LO ESTIPULADO EN EL PLAN DE DESARROLLO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