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y mejoramiento de vivienda digna para hogares en condiciones de pobreza, pobreza extrema, desplazada por la violencia, víctimas de desastres naturales, entre otros en el área urbana y rural del Municipio de Hato Corozal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2020851250016</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F11.2.3.2.02.02.008.4001001.2020851250016</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SUPERÁVIT ICLD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$30.000.000,00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OTORGAMIENTO DE SUBSIDIOS DE MEJORAMIENTO DE VIVIENDA URBANA, RURAL Y RESGUARDOS INDÍGENAS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Vivienda de Interés Prioritario mejoradas</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PROFESIONALES COMO ABOGADO PARA FORTALECER EL PROCESO DE SANEAMIENTO Y TITULACIÓN DE  BIENES INMUEBLES URBANOS FISCALES, UBICADOS EN EL MUNICIPIO DE HATO COROZAL CASANARE, QUE TRATAN LA LEY 137 DE 1959 Y EL ARTÍCULO 14 DE LA LEY 708 DE 2001, MODIFICADO POR EL ARTÍCULO 277 DE LA LEY 1955 DE 2019, LA LEY 1001 DE 2005, LA LEY 2044 DE 2020 Y SUS DECRETOS REGLAMENTARIOS.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municipio de Hato Corozal, Casanare, carece de títulos en la mayoría de bienes inmuebles urbanos. Esos inmuebles han sido catastrados a favor del municipio y de terceros, incluyendo sus mejoras.
La Superintendencia de Notariado y Registro a través de las instrucciones administrativas Nº 03 y 06 de 2015 y 11 de 2017, actualizó y regló el procedimiento identidad juridico registral de predios baldios urbanos de propiedad de las entidades territoriales cedidos por la nacion en virtud de la ley. Este procedimiento expedito ha sido previsto también en la leyes 1001 de 2005, el artículo 277 de la ley 1955 de 2019, la ley 2044 de 2020 y sus Decretos reglamentarios.
De conformidad con lo dispuesto en la Ley 137 de 1959, todos los terrenos baldíos que se encuentren en suelo urbano, en los municipios y que no constituyan reserva ambiental pertenecerán a dichas entidades territoriales.
La Administración Municipal, adelantará el procedimiento dado  en las instrucciones administrativas Nº 03 y 06 de 2015 y 11 de 2017 de la Superintendecia de Notariado y Registro, por medio de las cuales se actualizó y regló el procedimiento identidad juridico registral de predios baldios urbanos de propiedad de las entidades territoriales cedidos por la nacion en virtud de la ley. Para obtener certificados de carencia de identidad juridico-registral por parte de la oficina de registro e instrumentos públicos de Paz de Ariporo, Casanare, documento este que es insumo para la expedición de las resoluciones de declaración de dominio pleno a favor del municipio de Hato Corozal, Casanare.
Se hace necesario seguir con el procedimiento de las enunciadas instrucciones administrativas Nº 03 y 06 de 2015 y 11 de 2017 de la Superintendecia de Notariado y Registro, frente a la expedición de los actos administrativos que contenga la declaracion de dominio pleno a favor del municipio de Hato Corozal, realizar su publicación y expedir las constancias de ejecutoria de los determinados actos administrativos. Igualmente se hace necesario realizar el tramite de registro de los actos administrativos ante la oficina de registro e instrumentos publicos con la finalidad de obtener la creacion de un nuevo folio de matricula inmobiliairia y de esta forma lograr el modo de estos inmuebles como elemento oponible ante terceros.
Para lograr que las metas propuestas en el Plan de Desarrollo “ HATO COROZAL, ALTO Y SOSTENIBLE” para el municipio de Hato Corozal, Casanare periodo 2020-2023” sean un hecho, la Administración debe fortalecer el recurso humano, toda vez que existe debilidad institucional en el esquema funcional de la misma, para el logro de los objetivos propuestos por el Plan de Desarrollo mencionado. Es por esto, que se requiere el ejercicio activo de profesionales que sean idóneos, con conocimientos demostrados en saneamiento de títulos, procesos de identidad juridico registral de inmuebles baldios, fiscales y de uso público, en procura de lograr  seguridad jurídica, permitirle al municipio de Hato Corozal (Casanare), obtener titulos de propiedad oponible ante terceros con su debido registro ante la oficina de registro e instrumentos públicos de los inmuebles que historicamente han carecido de titulo alguno y se presumen baldios en virtud del articulo 123 de la ley 388 de 1997.
Igualmente se hace necesario dar trámite a las solicitudes de titulación gratuita de los predios que cumplen lo descrito en la ley 1001 de 2005 y su Decreto Reglamentario No. 4825 de 2011, igualmente lo estipulado en la ley 2044 de 2020 y su decreto reglamentario 523 de 2020, lo que permitirá seguridad jurídica a sus beneficiarios.
Asi mismo, es pertinente resolver peticiones de titulación de inmubeles urbanos en virtud de la ley 137 de 1959, para aquellos propietarios de mejoras que aún no han logrado definir su dominio pleno y las peticiones que se enmarquen en lo descrito por el artículo 14 de la ley 708 de 2001, modificado por el artículo 277 de la ley 1955 de 2019 y el decreto 149 de 2020.
La  Administración Municipal de Hato Corozal –Casanare, para la ejecución de sus competencias institucionales debe adelantar actuaciones de índole contractual, con la finalidad de dar alcance  de los fines a cargo de la entidad territorial y con esto la satisfacción de las necesidades; que conforme lo anterior se  considera vital adelantar procesos contractuales  que  conduzcan a través de las modalidades que corresponda, al logro de las metas e indicadores programados en el Plan de Desarrollo alto y sostenible 2020-2023.
En el marco de lo establecido en el proyecto mencionado, para el desarrollo de los mismo en la vigencia 2021, se ha contemplado técnicamente que la manera de lograr la meta es contando con los conocimientos de un profesional con la idoneidad y experiencia necesaria, que asista de manera temporal, parcial y complementaria para la realización de actividades específicas tendientes a la ejecución y materialización de los proyectos de inversión mencionados y el logro de la metas de producto correspondientes, en concordancia con el Plan de Desarrollo.
La Administración Municipal considera oportuno realizar el proceso contractual que se plantea en el presente estudio previo, con fundamento en los siguientes aspectos:
Es oportuno contratar los servicios de un profesional en Derecho, con especialización relacionada y experiencia certificada, teniendo en cuenta que se le brindara acompañamiento y orientación jurídica  y técnica en los procesos saneamiento y titulación de predios urbanos a cargo de la Secretaria de Planeación y Política Sectorial, de igual forma se brindaría un apoyo eficaz, responsable y oportuno, al banco de programas y proyectos Municipal  que garantice una buena administración, logrando un mejoramiento constante que permitan evaluar eficientemente el desempeño en sus funciones administrativas donde  logre una mejor transparencia y efectividad para la obtención de resultados concretos, que a su vez  de respuesta adecuada a las exigencias y responsabilidades que le competen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ESTUDIO DE MERCADO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 Profesional en el área de Derecho, con especialización relacionada,  que haya demostrado como mínimo 5 años  de experiencia específica y 10 años de experiencia profesional para garantizar la idoneidad del mismo para el cumplimiento del objeto a contratar</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En desarrollo del objeto contractual, el contratista, se obligará a prestar servicios, así:
•	Realizar asistencia jurídica en la ejecución de las instrucciones administrativas Nº 03  y 06 de 2015 y 11 de 2017 emitidas por la Superintendencia de Notariado y Registro, frente a bienes inmuebles urbanos del Municipio de Hato Corozal (Casanare).
•	Sanear y titular predios urbanos que tratan la ley 1001 de 2005, o la ley 137 de 1959 , o el artículo 14 de la ley 708 de 2001, modificado por el artículo 277 de la ley 1955 de 2019, ley 2044 de 2020 y sus decretos reglamentarios, ubicados en el municipio de Hato Corozal, Casanare.
•	Elaborar y sustentar proyectos de acuerdo municipal y/o actos administrativos, que se requieran para dar cumplimiento a los procedimientos de la ley 1001 de 2005, la ley 137 de 1959 y el artículo 14 de la ley 708 de 2001, modificado por el artículo 277 de la ley 1955 de 2019, ley 2044 de 2020  y sus decretos reglamentarios, referentes a titulación de predios urbanos ubicados en el municipio de Hato Corozal, Casanare.
•	Las demás designadas por el supervisor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Contratar un Profesional en el área de Derecho, con especialización relacionada,  que haya demostrado como mínimo 5 años  de experiencia específica y 10 años de experiencia profesional para garantizar la idoneidad del mismo para el cumplimiento del objeto a contratar</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CONSTRUCCION Y MEJORAMIENTO DE VIVIENDA DIGNA PARA HOGARES EN CONDICIONES DE POBREZA, POBREZA EXTREMA, DESPLAZADA POR LA VIOLENCIA, VÍCTIMAS DE DESASTRES NATURALES, ENTRE OTROS EN EL AREA URBANA Y RURAL DEL MUNICIPIO DE HATO COROZAL CASANARE, elaborado y viabilizado por la Secretaria de Planeación y Política Sectorial, inscrito en el Banco de Programas y Proyectos del Municipio de Hato Corozal, con código BPIM No. 2020-851250016.
  Linea 4: HATO   COROZAL ALTO   Y   SOSTENIBLE POR EL FORTALECIMIENTO INSTITUCIONAL Y COMUNITARIO
 sector: VIVIENDA
 Programa: HATO COROZAL ALTO Y SOSTENIBLE CON ACCESO VIVIENDA DIGNA
 actividad: 1.	OTORGAMIENTO DE SUBSIDIOS DE MEJORAMIENTO DE VIVIENDA URBANA, RURAL Y RESGUARDOS INDÍGENAS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1. En virtud de lo anterior, el presupuesto oficial para la presente contratación es como se detalla a continuación: Valor mensual: CINCO MILLONES DE PESOS ($5.000.000) M/CTE Valor estimado del contrato: TREINTA MILLONES DE PESOS ($30.000.000) M/CTE
FUENTE: RECURSOS PROPIOS
valor mensual: CINCO MILLONES DE PESOS MC/TE. (5.000.000) por un plazo total de  SEIS (06) MESES 
Valor estimado del contrato: TREINTA  MILLONES DE PESOS M/CTE. ($30.000.000,00).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un Profesional en el área de Derecho, con especialización relacionada,  que haya demostrado como mínimo 5 años  de experiencia específica y 10 años de experiencia profesional para garantizar la idoneidad del mismo para el cumplimiento del objeto a contratar</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PROFESIONALES COMO ABOGADO PARA FORTALECER EL PROCESO DE SANEAMIENTO Y TITULACIÓN DE  BIENES INMUEBLES URBANOS FISCALES, UBICADOS EN EL MUNICIPIO DE HATO COROZAL CASANARE, QUE TRATAN LA LEY 137 DE 1959 Y EL ARTÍCULO 14 DE LA LEY 708 DE 2001, MODIFICADO POR EL ARTÍCULO 277 DE LA LEY 1955 DE 2019, LA LEY 1001 DE 2005, LA LEY 2044 DE 2020 Y SUS DECRETOS REGLAMENTARIOS.</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CINCO (05) pagos mensuales e iguales por valor de CINCO MILLONES DE PESOS MC/TE. (5.000.000),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CINCO MILLONES DE PESOS MC/TE. (5.000.000),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(06)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30.000.000,00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