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HEISSON  ARVEY MOJICA MALDONADO, identificado(a) con cédula de ciudadanía 1118648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EN EL DESARROLLO Y ENSEÑANZA DE LOS INSTRUMENTOS MUSICALES  "CUATRO Y BAJO ELÉCTRICO" CON EL FIN DE FORTALECER LAS ACCIONES QUE SE DESARROLLAN EN LA CASA DE LA CULTURAL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HEISSON  ARVEY MOJICA MALDON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0 de 2023-01-25 cuyo Objeto: PRESTAR LOS SERVICIOS DE APOYO EN EL DESARROLLO Y ENSEÑANZA DE LOS INSTRUMENTOS MUSICALES  "CUATRO Y BAJO ELÉCTRICO" CON EL FIN DE FORTALECER LAS ACCIONES QUE SE DESARROLLAN EN LA CASA DE LA CULTURAL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