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0138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YOFRE BRITO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FOMENTAR ESPACIOS PARA EL DESARROLLO DE LAS EXPRESIONES ARTÍSTICAS, ADEMÁS DEL FORTALECIMIENTO Y LA PROMOCIÓN DE LA CASA DE LA CULTURA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$14.983.333,00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Veinticinco  (25)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YOFRE BRITO RIVERA, identificado(a) con cédula de ciudadanía 7366506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0138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Veinticinco  (25)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Tres Millones Cien Mil Pesos M/Cte. ($ 3.100.000),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Ochenta y Tres Mil Trescientos Treinta y Tres Pesos M/Cte. ($2.583.333),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$2.583.333,00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$14.983.333,00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$2.583.333,00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0138 de 2022-08-04 cuyo Objeto: FOMENTAR ESPACIOS PARA EL DESARROLLO DE LAS EXPRESIONES ARTÍSTICAS, ADEMÁS DEL FORTALECIMIENTO Y LA PROMOCIÓN DE LA CASA DE LA CULTURA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