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0040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JHEISSON  ARVEY MOJICA MALDONADO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EN EL DESARROLLO Y ENSEÑANZA DE LOS INSTRUMENTOS MUSICALES  "CUATRO Y BAJO ELÉCTRICO" CON EL FIN DE FORTALECER LAS ACCIONES QUE SE DESARROLLAN EN LA CASA DE LA CULTURAL MUNICIPAL.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JHEISSON  ARVEY MOJICA MALDONADO, identificado(a) con cédula de ciudadanía 1118648807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0040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0040 de 2023-01-25 cuyo Objeto: PRESTAR LOS SERVICIOS DE APOYO EN EL DESARROLLO Y ENSEÑANZA DE LOS INSTRUMENTOS MUSICALES  "CUATRO Y BAJO ELÉCTRICO" CON EL FIN DE FORTALECER LAS ACCIONES QUE SE DESARROLLAN EN LA CASA DE LA CULTURAL MUNICIPAL.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