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0010 de Fecha 2023-01-17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0010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FERNANDO BASTILLA BASTILLA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CONTRATAR EL SERVICIO PROFESIONAL DE ASESORÍA CONTABLE PARA LA SECRETARÍA DE HACIENDA DEL MUNICIPIO DE HATO COROZAL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$19.800.000,00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2023-01-17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ALMA LORENA BERNAL NAVARRO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HACIENDA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FERNANDO BASTILLA BASTILLA, identificado(a) con cédula de ciudadanía 7364295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0010 del 2023-01-17,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2023-01-17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23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(3) actas parciales por valor de CUATRO MILLONES NOVECIENTOS CINCUENTA MIL PESOS ($4.950.000) MC/TE,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CUATRO MILLONES NOVECIENTOS CINCUENTA MIL PESOS ($4.950.000) MC/TE,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$4.950.000,00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0010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2023-01-17.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ALMA LORENA BERNAL NAVARRO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0010 de 2023-01-17 cuyo Objeto: CONTRATAR EL SERVICIO PROFESIONAL DE ASESORÍA CONTABLE PARA LA SECRETARÍA DE HACIENDA DEL MUNICIPIO DE HATO COROZAL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