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0028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APOYO PROFESIONAL COMO REFERENTE DE MUJER Y DISCAPACIDAD Y DE ESTA FORMA FORTALECER Y EMPODERAR A LA POBLACIÓN CUMPLIENDO CON LO ESTIPULADO EN EL PLAN DE DESARROLLO DEL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YOMAIRA PATRICIA BENITEZ NIÑO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23710023-1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$13.640.000,00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Veinte(20)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Diciembre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0023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YOMAIRA PATRICIA BENITEZ NIÑO, identificado(a) con cédula de ciudadanía 23710023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0028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pagos mensuales e iguales por valor de Tres Millones Cuatrocientos Diez Mil Pesos M/Cte. ($ 3.410.000),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pago final por valor de Tres Millones Cuatrocientos Diez Mil Pesos M/Cte. ($ 3.410.000),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0038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2023-01-19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E211.2.3.2.02.02.009.4104020.2021851250007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$13.640.000,00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0032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E211.2.3.2.02.02.009.4104020.2021851250007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$13.640.000,00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Veinte(20) días del mes de Diciembre de 0023,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YOMAIRA PATRICIA BENITEZ NIÑO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