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2023-02-22</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H11.2.3.2.02.02.009.4501001.2020851250012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$11.935.000,00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Lograr la plena conformación del equipo interdisciplinario de la Comisaría de Familia y así cumplir con los fines esenciales del Estado y los preceptos consagrados en la Ley 1098 de 2006.</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Teniendo en cuenta los fines esenciales del Estado y los derechos sociales, económicos y culturales consagrados en la Constitución Política de 1991,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(Constitución Política de 1991, artículo 44):
Adicionalmente, es obligación de la familia, la sociedad y el Estado velar por la protección de los niños, niñas y adolescentes-NNA, con el objetivo que se puedan desarrollar dentro de un ambiente de paz y armonía. (Constitución Política de 1991, artículo 44).
De igual forma, en las funciones de los municipios se consagra la obligación de velar por la satisfacción de las necesidades insatisfechas de los menores, mujeres cabeza de hogar y adultos mayores. (Ley 1551 de 2012, artículo 6, numeral 7).
Asimismo, a fin de cumplir con La derechos y deberes consagrados en la Constitución Política de 1991, se expide el Código de la Infancia y la Adolescencia, bajo la Ley 1098 de 2006, el cual tiene como finalidad garantizar el cumplimiento de los derechos y garantías de los niños, niñas y adolescentes y su objeto se fundamenta en el establecimiento de normas sustantivas y procesales para protección de los NNA. (Ley 1098 de2006, artículo 1,2).
Adicionalmente, reafirma la condición de protección integral a los niños, niñas y adolescentes, por lo que insta a la formulación de políticas, programas y proyectos que garanticen la protección integral de los niños, niñas y adolescentes-NNA, además de asegurar el cumplimiento de los derechos y garantizar la prevención, amenaza o vulneración y su inmediato restablecimiento. Para su respectiva aplicación, es indispensable que en el orden nacional, departamental y municipal se asignen recursos financieros, físicos y humanos. (Ley 1098 de 2006, artículo 7).
Igualmente, como deber del Estado, insta a la investigación y sanción de los delitos que sean cometidos contra los menores, además de “Resolver con carácter prevalente los recursos, peticiones o acciones judiciales que presenten los niños, las niñas y los adolescentes, su familia o la sociedad para la protección de sus derechos.” (Ley 1098 de 2006, artículo 41). En el mismo sentido, considera como responsabilidades del estado establecer las medidas de restablecimiento de los derechos y son entendidas como la restauración de la dignidad e integridad de los menores que se les han vulnerado los derechos. (Ley 1098 de 2006, artículo 50). Cabe señalar que el restablecimiento de los derechos de los niños, niñas y adolescentes es de responsabilidad del Estado, por lo tanto, se tiene que informar, oficiar y conducir ante las Entidades, Instituciones y organismos de seguridad informar a las defensorías de familia, comisarías de familia, Inspecciones de Policía y Personerías, a fin de lograr el restablecimiento de los derechos de los menores. (Ley 1098 de 2006, artículo 50).
En cuanto a las autoridades competentes para ejercer el restablecimiento de los derechos de los menores se encuentra la Defensoría de Familia y Comisarías de Familia. Para el caso de las Comisaría de familia, son entidades distritales o municipales o intermunicipales, de carácter administrativo e interdisciplinario y su misión principal es prevenir, garantizar, restablecer y reparar los derechos de los miembros de la familia conculcados por situaciones de violencia intrafamiliar y las demás establecidas por la ley. (Ley 1098 de 2006, artículo 83). Con esto quiere decir que, en todos los municipios deberá existir por lo menos una Comisaría de Familia, la cual contará con un equipo interdisciplinario conformado por: un abogado, quien asumirá la función de Comisario, un psicólogo, un trabajador social, un médico, un secretario, en los municipios de mediana y mayor densidad de población. (Ley 1098 de 2006, artículo 84).
Para el caso de la financiación y funcionamiento de las Comisarías de Familia se insta a la inversión de los recursos para el pago del Comisario y de los integrantes del equipo interdisciplinario, “[…] con cargo a los recursos de participación de propósito general de forzosa inversión” (Decreto 4800 de 2007, artículo 2).
Con respecto a la normatividad citada anteriormente, el Municipio de Hato Corozal-Casanare cuenta con una Comisaría de Familia a la cual se le debe garantizar la conformación del equipo interdisciplinario, como es el caso del Comisario (abogado), psicólogo y un secretario. Actualmente cuenta con un abogada ejerciendo las funciones de Comisaria de Familia y un psicólogo, pero no se cuenta con una persona natural con experiencia relacionada que apoye las actividades de fortalecimiento de las funciones del equipo interdisciplinario de la Comisaría de Familia, para así lograr el cumplimiento de los fines esenciales del Estado, así como el objetivo y la finalidad de la Ley 1098 de 2006. Por lo tanto, se hace necesario contar con una persona natural con experiencia en manejo de temas relacionados con el funcionamiento de la Comisaría de Familia.
Adicionalmente, es conveniente puesto que se logrará conformar el equipo interdisciplinario y prestar los servicios determinados por la Ley, además de velar por la protección integral de los niños, niñas y adolescentes-NNA y su posterior restablecimiento de los derechos, cuando se vean vulnerados.
Por último, es oportuno, teniendo en cuenta que la Administración Municipal cuenta con la disponibilidad presupuestal en el Rubro N° H11.2.3.2.02.02.009.4501001.2020851250012, de nombre: SERVICIOS PARA LA COMUNIDAD, SOCIALES Y PERSONALES, cuya fuente de financiación es: SGP LI</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Para poder responder a las obligaciones Constitucionales y legales frente al fortalecimiento de la Comisaría de Familia y poder brindarle las herramientas adecuadas para el cumplimiento de su misión como ente que forman parte del Sistema Nacional de Bienestar Familiar, la administración municipal “Hato Corozal alto y sostenible 2020 2023” plantea adelantar el presente proceso contractual. 
La comisaria de familia de Hato Corozal debe contar con el equipo interdisciplinario para garantizar la prestación de un servicio efectivo, oportuno, inmediato, requerido por los usuarios de los servicios a cargo de esta dependencia, de conformidad con la Ley 1098 de 2006, artículo 84.</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la formulación de conceptos para los casos de violencia en el contexto familiar, haciendo recomendaciones necesarias para la imposición de medidas de protección y atención. 
2.	Realizar seguimiento como trabajador social a los procesos que se les han impuesto medida de protección por hechos de violencia intrafamiliar. 
3.	Verificar los derechos de los niños, niñas y adolescentes –NNA en los procesos tramitados por la comisaria de familia.
4.	Ejecutar visitas domiciliarias a los usuarios de la comisaria de familia que se encuentren adelantando procesos por violencia intrafamiliar. 
5.	Apoyar las actividades de prevención de violencia intrafamiliar, violencia contra la mujer y violencia en el contexto familiar y sexual de la comisaria de familia. 
6.	Entregar los informes correspondientes solicitados por la comisaria de familia en los casos de la violencia del contexto familiar. 
7.	Realizar informe de ejecución de actividades adelantadas por la Comisaria de Familia de los NNA.
8.	Las demás actividades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Se requiere de una persona natural con formación técnica categoría 3, con el título de técnico en el área requerida para brindar apoyo a la comisaria de familia, de conformidad al Decreto N°100.13.048 de fecha 17 de mayo de 2022, para garantizar la idoneidad del mismo en cumplimiento del objeto a contratar.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Proyecto: Fortalecimiento a programa de convivencia pacífica y seguridad ciudadana en el municipio de Hato Corozal
COMPONENTE Disminución en la delincuencia común e intolerancia
PRODUCTO Documentos de planeación
Actividad FORTALECER A COMISARÍAS DE FAMILIAS E INSPECCIONES DE POLICÍA PARA LA RESOLUCIÓN DE CONFLICTOS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artículo primero del Decreto Municipal No. 100.13.048 del 17 de Mayo de 2022, Por medio del cual se fija la escala de honorarios de contratos de prestación de servicios profesionales, para el presente proceso se requiere de un profesional en trabajo social con tres (03) años de experiencia profesional y Un (01) año de experiencia especifica, En virtud de lo anterior, el presupuesto oficial para la presente contratación es como se detalla a continuación:
Plazo de ejecución: Tres (03) meses y quince días
Valor mensual: Tres millones cuatrocientos diez mil pesos M/CTE ($3.410.000,00) 
Valor estimado del contrato: Once millones novecientos treinta y cinco mil pesos M/CTE ($11.935.000).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de un profesional en trabajo social con tarjeta profesional vigente y que acredite experiencia general de Tres (03) años y una específica de Un (01) año, relacionada con el objeto contractual, de conformidad al Decreto N°100.13.048 de fecha 17 de mayo de 2022, para garantizar la idoneidad del mismo en cumplimiento del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SERVICIOS PROFESIONALES COMO TRABAJADORA SOCIAL EN LAS ACTIVIDADES MISIONALES DE LA COMISARIA DE FAMILIA DEL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Administración Municipal pagará de la siguiente manera el presente contrato: Tres (03) actas parciales mensuales de ejecución a razón de tres millones cuatrocientos diez mil pesos M/Cte. ($3.410.000) cada una, previa presentación del informe de actividades con visto bueno del supervisor del contrato, pago de seguridad social y un último pago por el valor de: Un millón setecientos cinco mil Pesos M/Cte. ($1.705.000), previa presentación del informe final y una (1) acta de liquidación que debe contar con la aprobación del supervisor designado y el pago de seguridad social.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Tres  (3) MESES Y Quince  (15)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11.935.000,00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2023-00090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