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YANETH NIÑO ROJAS, identificado(a) con cédula de ciudadanía 63516067 de BUCARAMANGA,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ACCIONES DE FORTALECIMIENTO DE VIGILANCIA EN SALUD PÚBLICA CON EL OBJETIVO DE APLICAR AL 100% LA POLÍTICA DE VIGILANCIA, EN EL MUNICIPIO DE HATO COROZAL-CASANARE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Veinticinco  (25)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$14.983.333,00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$14.983.333,00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YANETH NIÑO ROJAS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YANETH NIÑO ROJAS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0142 de 2022-08-04 cuyo Objeto: APOYAR LAS ACCIONES DE FORTALECIMIENTO DE VIGILANCIA EN SALUD PÚBLICA CON EL OBJETIVO DE APLICAR AL 100% LA POLÍTICA DE VIGILANCIA, EN EL MUNICIPIO DE HATO COROZAL-CASANARE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