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$25.756.500,00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GESTION ADMINISTRATIVA EN LA OFICINA ASESORA JURIDICA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el Municipio de Hato Corozal se ha previsto el fortalecimiento de la estructura administrativa municipal, brindando información en tiempo real, a cerca de los procesos contractuales que adelanta la administración. 
El estado a través de Leyes, Decretos y Resoluciones, ha venido implementando una serie de procesos en materia contractual en las entidades públicas, que permiten dar garantía a los ciudadanos entidades públicas, empresarios y particulares), que las actuaciones contractuales se desarrollarán con arreglo a los principios de transparencia, economía y responsabilidad y de conformidad con los postulados que rigen la función administrativa. Dentro de esos procesos implementados, se pueden enunciar: 
1. Decreto 2178 y Decreto 2434 de 2006, con los cuales se crea el sistema electrónico para la Contratación Pública y se reglamenta la publicidad de procesos contractuales en el SECOP. Ley 1150 de 2007, Y DECRETO 1082 DEL 26 DE MAYO DE 2015. Publicidad del procedimiento en el SECOP, La entidad contratante será responsable de garantizar la publicidad de todos los procedimientos y actos asociados a los procesos de contratación salvo los asuntos expresamente sometidos a reserva. 
2. PROGRAMA DE GOBIERNO EN LÍNEA. Internet para la Rendición de Cuentas - IPRC herramienta orientada a fortalecer la transparencia de la información pública y facilitar el control social. Permite a alcaldías, entidades gubernamentales y contralorías territoriales del país, publicar en sus páginas Web unos mínimos de información para entregar a la ciudadanía, dentro de ellos la Contratación adelantada por la entidad. 
En virtud y en concordancia con el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
Que así mismo a fin de minimizar el nivel de corrupción en los entes territoriales, se han incrementado y se han hecho aún mas estrictas las funciones de las entidades encargadas del control y la vigilancia de la inversión pública, esto implica que se hayan incrementado el número de los informes que la Alcaldía Municipal de Hato Corozal debe presentar en materia de contratación, que el incumplimiento en la presentación de dichos informes puede acarrear sanciones de tipo administrativo y disciplinario a la entidad. 
La Oficina Asesora Jurídica únicamente cuenta con una abogada que funge como jefe de la misma, quien tiene asignadas, entre otras, las funciones de revisar todos los actos administrativos y contractuales que expide la Administración y emitir conceptos jurídicos en materia de administración pública. Así mismo debe adelantar todos los requisitos previos y de trámite de los procesos contractuales, necesitando apoyo jurídico en la confección y elaboración de todos los actos administrativos inherentes a dicho procesos, con todo ese cúmulo de responsabilidades, le queda a la Jefe de la Oficina Asesora Jurídica imposible atender cada una de esas actuaciones de manera personal y mucho menos hacerlo eficiente y eficazmente.
La Administración Municipal debe contar con una persona para para que administre y opere el Sistema electrónico de Contratación, que a la fecha de corte de junio la oficina ha adelantado los siguientes procesos de contratación los cuales se han ido cargando: Veintitrés (23) Procesos de Selección de Mínima Cuantía, cinco (5) Selecciones Abreviadas de Menor Cuantía y una (1) Subasta Inversa, un (1) Concurso de Méritos, donde se han realizado las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Procesos que se han adelantado en el Secop.
La entidad en lo que se refiere a Contratación, tiene la responsabilidad de presentar informes así: 
Mensualmente: 
- SECOP
 - PORTAL DEL MUNICIPIO (PAGINA WEB)
Mensual, Bimestral y Anualmente: 
-CONTRALORIA 
De acuerdo a lo anteriormente expuesto, para cumplir con estos importantes propósitos de gobierno, la administración municipal no dispone de funcionarios en su planta de personal para atender dicha necesidad como se puede observar, son actividades de obligatorio cumplimiento para la entidad, el no realizarlas puede ser objeto de sanciones disciplinarias. por lo tanto se hace necesario contratar los servicios de una Persona natural con titulo universitario en ingeniería de Sistemas, Mecatrónica, Electrónica o a fines con un (1) año en el manejo de Tecnologías de la Información y las Comunicaciones (T.I.C) y/o Gobierno Digital para de esta manera garantizar la idoneidad para el cumplimiento del contrato.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la eficiencia y eficacia en la sistematización y actualización de los procesos jurídicos es necesario contratar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Ejecutar la publicación en el portal www.colombiacompra.gov.co de los documentos asociados a las etapas precontractual, contractual y poscontractual de los procesos de Contratación Directa y minima cuantia que adelante el Municipio.
2.	Realizar la rendición mensual de información en el portal SIA Observa en http://siaobserva.auditoria.gov.co, relacionada con los procesos en las etapas precontractual, contractual y poscontractual adelantados por la entidad territorial.
3.	Efectuar el cargue de las modificaciones realizadas a los contratos en las plataformas de SECOP y SIA OBSERVA.
4.	Realizar la elaboración y entrega de informes solicitados, de acuerdo con las actividades propias del objeto.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4. En virtud de lo anterior, el presupuesto oficial para la presente contratación es como se detalla a continuación: 
Valor Mensual: TRES MILLONES CUATROCIENTOS SESENTA Y CINCO MIL PESOS ($ 3.465.000)
Valor Contrato:  VEINTICINCO MILLONES SETECIENTOS CINCUENTA Y SEIS MIL QUINIENTOS PESOS ($ 25.756.500)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universitario en ingeniería de Sistemas, Mecatrónica, Electrónica o a fines con dos (2) años en el manejo de Tecnologías de la Información y las comunicaciones (T.I.C) y/o Gobierno Digital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DE SISTEMAS A LA OFICINA ASESORA JURÍDICA EN EL CARGUE DE INFORMACION DE SECOP I, II Y SIA OBSERVA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Siete (07) pagos mensuales e iguales por valor de TRES MILLONES CUATROCIENTOS SESENTA Y CINCO MIL PESOS  MC/TE. (3.465.000),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trece (13) Dias por valor de  UN MILLON QUINIENTOS UN MIL QUINIENTOS PESOS  MC/TE. (1.501.500),una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 Y Trece  (13)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25.756.500,00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