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POLICARPO GALINDO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