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Y FOMENTO A LAS EXPRESIONES ARTÍSTICAS Y CULTURALES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E41.2.3.2.02.02.009.3301126.2021851250010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ESTAMPILLA PROCULTURA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$7.832.000,00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POSICIONAR UN GRUPO DE INSTRUCTORES EN INSTRUMENTOS DE MÚSICA LLANERA, BELLAS ARTES Y BANDA MUNICIPAL, ENTRE OTRAS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promoción de actividades culturales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Desarrollar actividades de fortalecimiento a la cultura y tradición llanera, prestando el servicio como instructor de la Casa de cultura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Dentro de los fines esenciales del Estado, se encuentra el del servicio a la comunidad, además de la protección y garantía de los derechos y libertades de las personas, acción que se realizará en conjunto con las autoridades de la República, a fin de amparar su vida en los ámbitos políticos, administrativos y culturales. (Subrayado fuera del texto original) (Constitución Política de 1991, artículo 2). De tal forma, que el Estado protege a las la diversidad étnica y cultural. (Constitución Política de 1991, artículo 7).
En relación a los derechos sociales, económicos y culturales, se encuentra el deber del Estado de promover y fomentar espacios de enseñanza, técnica, científica, artística y profesional de la cultura de la Nación, siendo que todas las manifestaciones de cultura son parte de la tradición del País. Por lo tanto, promoverá la investigación y difusión de los valores culturales. (Constitución Política de 1991, artículo 70).
Asimismo, “La búsqueda del conocimiento y la expresión artística son libres. Los planes de desarrollo económico y social incluirán el fomento a las ciencias y, en general, a la cultura. El Estado creará incentivos para personas e instituciones que desarrollen y fomenten la ciencia y la tecnología y las demás manifestaciones culturales y ofrecerá estímulos especiales a personas e instituciones que ejerzan estas actividades.” (Constitución Política de 1991, artículo 71).
De conformidad a lo contemplado en los artículos 70, 71 y 72 de la Constitución, se dictan normas sobre el patrimonio cultural, fomentos y estímulos a la cultura. Definiendo la cultura como: el conjunto de rasgos diversos, ya sean espirituales, materiales, intelectuales y emocionales, que son particularidades de los grupos humanos, sistemas de valores, tradiciones y creencias. Siendo éstas manifestaciones que contribuyen a la identidad cultural de la sociedad. De tal forma, que el Estado fomentará procesos, proyectos, programas y actividades de la diversidad cultural, con enfoque diferencial. Para ejecutar dichos programas, el Estado deberá incluir dentro de su Plan de Desarrollo Nacional recursos para invertir en actividades culturales. Adicionalmente, ejercerá las veces de creador, gestor, promotor y receptor de las diferentes manifestaciones de cultural velando por el trato especial a las personas con discapacidad, adulto mayor, niños niñas, adolescentes jóvenes, con enfoque diferencial a los sectores más necesitados. (Ley 387 de 1997, artículo 1).  
Ahora bien, dentro del Plan de Desarrollo Municipal “Hato Corozal Alto y Sostenible 2020-2023” se estipuló n su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Dando cumplimiento a lo preceptuado en la Ley 397 de 1997 y en la Constitución, donde insta a la inversión de recursos para el fortalecimiento de la cultura.
Para el caso de la Región Orinoquía, a la cual pertenece el Municipio de Hato Corozal, su música tradicional es la llanera, la cual cuenta con los instrumentos de: arpa cuatro y maracas (como básicos). Por lo anterior, a fin de fortalecer las tradiciones culturales, el Municipio cuenta con una sede cultural “Casa de la Cultura Felix Delgado” que es un espacio que aporta al fomento, educación y enseñanza de las tradiciones llaneras, lugar donde los habitantes del territorio pueden desarrollar habilidades en torno a la cultura, además de conocer la historia de los instrumentos utilizados para generar la música propia de la región. De esta forma, uno de los instrumentos es el arpa llanera, que es un instrumento que aporta alta atención dentro del grupo base. Es por esto que para brindar espacios de instrucción para lograr que las personas puedan iniciar a interpretarlo o fortalecer los conocimientos.
De esta forma, se considera necesario contar con una persona natural que interprete el instrumento arpa llanera, además que aporte conocimientos históricos e instruya y/o enseñe ejercicios básicos del instrumento arpa, tales como: las dos manos con la postura correspondiente y debida técnica; interpretación de canciones en los aires de pasaje en tonalidades mayor y menor, además de los aires movidos del folklore, como lo son el gabán, corrió, pajarillo, quirpa, seis por derecho, guacharaca, diamantes, san Rafael, entre otros. 
En miras de cumplir y acatar con las disposiciones Constitucionales y legales, la Administración Municipal en consideración a lo anterior, cuenta con la disponibilidad presupuestal en el Rubro No. E41.2.3.2.02.02.009.3301126.2021851250010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bachiller, categoría 1, título bachiller y experiencia relacionada con las actividades a desarrollar de mínimo tres (3) años.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a los alumnos enseñando los ejercicios básicos en las dos manos con la postura correspondiente y su técnica.
2.	Prestar apoyo enseñando dos canciones en el aire de pasaje en tonalidad mayor y menor. 
3.	Enseñar al estudiante también un aire movido del folclor llanero entre ellos: (Gabán, Corrió, Pajarillo, Quirpa, Seis por Derecho, guacharaca, diamantes, san Rafael, entre otros) tres canciones como mínimo por mes. (Dos pasajes y un aire llanero)
4.	Aportar conocimientos de historia del arpa y las partes que corresponden al instrumento, afinación y cambios de tonos mayores y menores.
5.	Apoyar todos los eventos institucionalizados 
6.     Las demás actividades que sean designadas por la supervisión.</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bachiller, categoría 1, se requiere de una persona natural con Título bachiller y experiencia relacionada con las actividades a desarrollar de mínimo Tres (03) años.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Dando cumplimiento a lo preceptuado en la Ley 397 de 1997 y en la Constitución, donde insta a la inversión de recursos para el fortalecimiento de la cultura.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
NIVEL BACHILLER, CATEGORIA 1, Cuyo rango de Honorarios va desde $1.870.000 a $1.958.000. En virtud de lo anterior, el presupuesto oficial para la presente contratación es como se detalla a continuación: 
Valor Mensual: Un Millón Novecientos Cincuenta y Ocho Mil Pesos M/Cte. ($1.958.000)
Valor Total del Contrato: Siete Millones Ochocientos Treinta y Dos Mil Pesos M/Cte. ($7.832.000)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COMO FORMADOR ARTÍSTICO DEL INSTRUMENTO LLANERO "ARPA" PARA APORTAR CONOCIMIENTOS A LA COMUNIDAD EN GENERAL QUE SE QUIERA BENEFICIAR CON LOS SERVICIOS QUE SE PRESTAN POR PARTE DE LA CASA DE LA CULTURA DEL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Tres (03)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7.832.000,00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