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2023-03-24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JORGE ELBERTO TORRES MENDOZA, identificado(a) con cédula de ciudadanía 9525570 de SOGAMOSO,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Y POLITICA SECTORIAL PARA LLEVAR A CABO  ACTUALIZACION, PROCESAMIENTO Y CARGUE DEL SISTEMA UNICO DE INFORMACION "SUI" ANTE LA SUPERINTENDENCIA DE SERVICIOS PUBLICOS DOMICILIARIOS, EN 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2023-05-05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2023-05-05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$9.900.000,00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$9.900.000,00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JORGE ELBERTO TORRES MENDOZA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JORGE ELBERTO TORRES MENDOZA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0063 de 2023-02-03 cuyo Objeto: PRESTAR LOS SERVICIOS PROFESIONALES A LA SECRETARIA DE PLANEACION Y POLITICA SECTORIAL PARA LLEVAR A CABO  ACTUALIZACION, PROCESAMIENTO Y CARGUE DEL SISTEMA UNICO DE INFORMACION "SUI" ANTE LA SUPERINTENDENCIA DE SERVICIOS PUBLICOS DOMICILIARIOS, EN 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