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DANIEL STIVEN MARTINEZ CELY, identificado(a) con cédula de ciudadanía 1002740654 de SOGAMOSO,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COMO MONITOR DEL INSTRUMENTO LLANERO "MARACAS" CON EL OBJETIVO DE FORTALECER LAS ACCIONES ARTISTICAS CULTURALES DE LA REGIÓN.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DANIEL STIVEN MARTINEZ CELY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$5.847.000,00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$1.985.000,00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$1.985.000,00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DANIEL STIVEN MARTINEZ CELY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0055 de 2023-01-26 cuyo Objeto: PRESTAR SERVICIOS DE APOYO A LA GESTIÓN COMO MONITOR DEL INSTRUMENTO LLANERO "MARACAS" CON EL OBJETIVO DE FORTALECER LAS ACCIONES ARTISTICAS CULTURALES DE LA REGIÓN.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