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2022-05-17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DE PRESTACION DE SERVICIOS PROFESIONALES N° 110.10.01.0008 DEL 14 DE ENERO DE 2022,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LIZETH JOHELI GARCIA TORRES, identificado(a) con cédula de ciudadanía 1115855017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2022-01-14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PROFESIONAL A LA CONTRATACION EN LA OFICINA DE DESARROLLO SOCIAL, INTEGRAL Y PRODUCTIVO DE LA ALCALDÍA MUNICIPAL DEL MUNICIPIO DE 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2022-01-14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2022-12-13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2022-12-13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$35.200.000,00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$1.813.333,00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$37.013.333,00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LIZETH JOHELI GARCIA TORRES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$37.013.333,00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$37.013.333,00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$12.800.000,00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0008 de 2022-01-14 cuyo Objeto: BRINDAR APOYO PROFESIONAL A LA CONTRATACION EN LA OFICINA DE DESARROLLO SOCIAL, INTEGRAL Y PRODUCTIVO DE LA ALCALDÍA MUNICIPAL DEL MUNICIPIO DE 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