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YOFRE BRITO RIVERA, identificado(a) con cédula de ciudadanía 7366506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DESARROLLAR ACCIONES DE FORTALECIMIENTO DE LA CULTURA, TRADICIÓN E IDENTIDAD LLANERA, MEDIANTE LA ORIENTACIÓN Y GESTIÓN DE LAS ACTIVIDADES QUE SE DESARROLLEN EN PRO DE LA CULTURA Y TURISMO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YOFRE BRITO RIVERA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0029 de 2023-01-20 cuyo Objeto: DESARROLLAR ACCIONES DE FORTALECIMIENTO DE LA CULTURA, TRADICIÓN E IDENTIDAD LLANERA, MEDIANTE LA ORIENTACIÓN Y GESTIÓN DE LAS ACTIVIDADES QUE SE DESARROLLEN EN PRO DE LA CULTURA Y TURISMO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