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0056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2021-02-25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ASISTENCIA TECNICA AL PROCESO DE IDENTIFICACION Y PRIORIZACION DE INICIATIVAS O PROYECTOS SUSCEPTIBLES DE SER FINANCIADOS CON RECURSOS DEL SGR, ENMARCADOS EN EL PLAN DE DESARROLLO “HATO CORAZAL ALTO Y SOSTENIBLE 2020-2023.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JOSE DILMAR RIVERA DIAZ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9529862-7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Dos  (2) MESES Y Quince  (15)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$11.250.000,00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2021-02-25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2021-02-25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2021-05-09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EDISSON FERNEY AYA PANQUEVA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Veinticinco(25)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Febrero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2021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EDISSON FERNEY AYA PANQUEVA,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JOSE DILMAR RIVERA DIAZ, identificado(a) con cédula de ciudadanía 9529862 de SOGAMOSO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0056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2021-02-25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Dos  (02) Actas parciales por valor de CUATRO MILLONES QUINIENTOS MIL PESOS MCTE. ($ 4.500.000), Contados a partir del cumplimiento de los requisitos de ejecución, esto a previa entrega del informe de actividades correspondiente, y recibo al día en los pagos al Sistema General de Seguridad Social (salud y pensión), Sistema General de Riesgos Laborales y un pago final  por valor de DOS MILLONES DOSCIENTOS CINCUENTA MIL PESOS MCTE. ($ 2.250.000)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0084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2021-02-24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224114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$11.250.000,00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0104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2021-02-25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224114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$11.250.000,00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EDISSON FERNEY AYA PANQUEVA,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Veinticinco(25) días del mes de Febrero de 2021,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JOSE DILMAR RIVERA DIAZ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EDISSON FERNEY AYA PANQUEVA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