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OFICINA ASESORA DE JURÍDICA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$29.040.000,00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asesoría técnica e integrar el comité evaluador de procesos de selección adelantados por la alcaldía municipal de Hato Corozal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$29.040.000,00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$29.040.000,00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$29.040.000,00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2023-05-30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JULIETH RINCON BETANCOURT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JEFE OFICINA ASESORA JURÍDICA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