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12316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0126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PRESTACIÓN DE SERVICIOS DE ALIMENTACIÓN ESCOLAR DIRIGIDO A LOS NIÑOS, NIÑAS Y ADOLESCENTES MATRICULADOS EN LAS INSTITUCIONES EDUCATIVAS DEL ÁREA URBANA DEL MUNICIPIO DE HATO COROZAL-CASANARE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PAE HATO COROZAL 2023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ALLIANZ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2023-09-11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$1.656.232,00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VEHÍCULOS PROPIOS Y NO PROPIOS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2023-09-11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$1.656.232,00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RESPONSABILIDAD CIVIL PATRONAL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2023-09-11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$1.656.232,00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CONTRATISTAS Y SUBCONTRATISTAS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2023-06-01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2023-09-11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$1.656.232,00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Seis(06) días del mes de Junio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0126 de 2023-06-01 cuyo Objeto: PRESTACIÓN DE SERVICIOS DE ALIMENTACIÓN ESCOLAR DIRIGIDO A LOS NIÑOS, NIÑAS Y ADOLESCENTES MATRICULADOS EN LAS INSTITUCIONES EDUCATIVAS DEL ÁREA URBANA DEL MUNICIPIO DE HATO COROZAL-CASANARE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