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MARYURI LORENA MORALES PERILLA, identificado(a) con cédula de ciudadanía 1026573068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EN LAS ACTIVIDADES ADELANTADAS POR LA INSPECCIÓN DE POLICÍA DEL MUNICIPIO DE HATO COROZAL – CASANARE”.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$8.360.000,00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$8.360.000,00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MARYURI LORENA MORALES PERILLA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$6.270.000,00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$6.270.000,00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$6.270.000,00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$6.270.000,00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0061 de 2023-01-27 cuyo Objeto: BRINDAR APOYO EN LAS ACTIVIDADES ADELANTADAS POR LA INSPECCIÓN DE POLICÍA DEL MUNICIPIO DE HATO COROZAL – CASANARE”.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