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BY-100015819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0154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MANTENIMIENTO Y MEJORAMIENTO DE LA VÍA TERCIARIA MARGINAL / LAS PALMAS DEL MUNICIPIO DE HATO COROZAL, DEPARTAMENTO DE 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INGENIERÍA TECNOLOGÍA CONSTRUCCIÓN Y VÍAS INTECVIAS S.A.S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COMPAÑÍA MUNDIAL DE SEGUROS S.A.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2020-12-16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2023-09-07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$75.869.325,60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SALARIOS, PRESTACIONES SOCIALES E INDEMNIZACIONES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2020-12-16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2024-12-10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$151.738.651,20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ESTABILIDAD Y CALIDAD DE OBRA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2023-06-30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2023-12-30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$227.607.976,80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DEL SERVICIO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2021-05-31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2026-05-31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$4.587.491,88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Cuatro(04) días del mes de Julio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OBRA PÚBLICA No. 0154 de 2020-12-16 cuyo Objeto: MANTENIMIENTO Y MEJORAMIENTO DE LA VÍA TERCIARIA MARGINAL / LAS PALMAS DEL MUNICIPIO DE HATO COROZAL, DEPARTAMENTO DE 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