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2023-01-20</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C.2.1.2.02.02.009</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ICLD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$6.072.000,00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Realización de actividades que propendan a mantener el ornato y embellecimiento de las instalaciones del Palacio Municipal de Hato Corozal, con el objetivo de dar cumplimiento a los preceptos consagrados en la Ley 734 de 2002, donde se requiere conservar los equipos, muebles y bienes que sean de propiedad o que se encuentren bajo la supervisión del Municipio de Hato Corozal.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proyectada a junio 30 de 2020, para el municipio de Hato Corozal, del Departamento de Casanare, fuente del fuente Departamento Administrativo Nacional de Estadística-DANE.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Teniendo en cuenta los preceptos constitucionales, las Entidades Territoriales cuentan con autonomía en sus decisiones, aunque deben basarse en la democracia y participación de las personas. (Constitución Política de 1991, artículo 1). De igual forma, debe tener una base con los requerimientos de la función administrativa, para el logro de los fines esenciales del Estado; cumpliendo con los principios de igualdad, moralidad, eficacia, economía, celeridad, imparcialidad y publicidad. (Constitución Política de 1991, artículo 209).
En cuanto a los municipios, estos deben basar sus acciones en la promoción del desarrollo de su municipio y en el cumplimiento de los fines de la acción administrativa. Y velar por facilitar la participación de las personas en las decisiones que afecten su desarrollo. (Constitución Política de 1991, artículo 311).
En cuanto a las funciones de los municipios, estos dentro de los señalado en la Constitución Política de 1991 y la Ley 1551 de 2012, se evidencia: dirigir la administración del municipio teniendo en cuenta los preceptos legales y constitucionales señalados en la norma. (Constitución Política de 1991, artículo 315). Conjuntamente, la Ley 1551 de 2012 referencia las funciones de los municipios y de los alcaldes, “1. Administrar los asuntos municipales y prestar los servicios públicos que determine la ley.” (Ley 1551 de 2012, artículo 6, numeral 1).
En concordancia, con la Ley 1551 de 2012 el Decreto 1333 de 1986 pugna a los municipios al igual que la Ley 15551 de 2012 a,
La atención de las funciones, la prestación de los servicios y la ejecución de las obras a cargo de los Municipios se hará directamente por éstos, a través de sus oficinas y dependencias centrales o de sus entidades descentralizadas, o por otras personas en razón de los contratos y asociaciones que para el efecto se celebren o constituyan. (Decreto 1333 de 1986, artículo 12).
Para el logro de las funciones de los Alcaldes y los Municipios, referentes a dirigir la acción administrativa; esta encabeza del ordenador del gasto, asegurarse que sus funcionarios y servidores públicos cumplan con lo correspondiente al Decreto-Ley 2400 de 1968, el cual en su artículo 6 insta a:
Son deberes de los empleados: respetar, cumplir y hacer cumplir la Constitución, las leyes y los reglamentos, desempeñar con solicitud, eficiencia e imparcialidad las funciones de su cargo; obedecer y respetar a los superiores jerárquicos, dar un trato cortés a sus compañeros y a sus subordinados y compartir sus tareas con espíritu de solidaridad y unidad de propósito; observar permanentemente en su relaciones con el público toda la consideración y cortesía debidas; realizar las tareas que le sean confiadas y responder del uso de la autoridad que les haya sido otorgada y de la ejecución de las órdenes que pueden impartir, sin que en ningún caso queden exentos de la responsabilidad que les incumbe por la que corresponde a sus subordinados; guardar la reserva que requieran los asuntos relacionados con su trabajo en razón de su naturaleza o en virtud de instrucciones especiales, aún después de haber cesado en el cargo y sin perjuicio de la obligación de denunciar cualquier hecho delictuoso; vigilar y salvaguardar los intereses del Estado; dedicar la totalidad del tiempo reglamentario del trabajo al desempeño de las funciones que les han sido encomendadas; atender regularmente las actividades de capacitación y perfeccionamiento y efectuar las prácticas y los trabajos que se les impongan; responder por la conservación de los documentos, útiles, equipos, muebles y bienes confiados a su guarda o administración y rendir oportunamente cuenta de su utilización; poner en conocimiento del superior los hechos que puedan perjudicar la administración y las iniciativas que se estimen útiles para el mejoramiento del servicio y los demás que determinen las leyes o reglamentos. (Decreto-Ley 2400 de 1968, artículo 6).
Con relación a la especificado en la Constitución y la Ley, se considera necesario mantener en condiciones óptimas de limpieza todas las dependencias e instalaciones del Palacio Municipal, estas actividades deben ser ejecutadas por parte de una persona idónea que pueda desarrollar actividades de limpieza y el servicio de cafetería. Lo anterior, teniendo en cuenta que se debe velar por la protección, cuidado y conservación de las instalaciones y además con su conservación se lograría cumplir con los preceptos legales contemplados en la ley 734 de 2002 o Código Disciplinario Único el cual en su Capítulo Segundo (Título IV) insta al cumplimiento de los deberes de los servidores públicos; para el caso en mención se llama a colación el numeral 4 del artículo 34, donde se le da la potestad de utilización de los bienes y recursos asignados para la ejecución de las actividades propias de la administración teniendo en cuenta que dichos bienes deberán custodiarse y cuidarse. (Ley 734 de 2002, artículo 34). 
Por lo anterior, la Administración Municipal no cuenta con personal de planta suficiente, que preste el servicio de la limpieza y aseo de las instalaciones del Palacio Municipal, para la prestación del servicio y atención de los funcionarios y usuarios que ingresen a la Alcaldía Municipal. 
Se logrará con la presente contratación, velar por el cuidado de los bienes muebles e inmuebles de las instalaciones y requiere realizar el mantenimiento a los bienes que hacen parte del patrimonio institucional de la Administración Municipal, de acuerdo a las especificaciones contenidas en la Ley 734 de 2002 acerca de la salvaguarda por parte de los funcionarios públicos. Las instalaciones del actual palacio municipal actualmente no cuenta un servicio de aseo y cafetería que brinde una buena y continua atención a los funcionarios de la alcaldía y a las personas que se acercan a las diferentes dependencias a efectuar diferentes trámites que ofrece la administración Municipal. Igualmente es oportuno siendo que la Administración Municipal cuenta la disponibilidad presupuestal en el Rubro N° C.2.1.2.02.02.009 – 100 nombre servicios para la comunidad, sociales y personales, provenientes de la fuente de ingresos corrientes de libre destinación (ICLD).</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General y de Gobierno,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La Secretaría General y de Gobierno requiere contar con los servicios de una persona natural que realice actividades de embellecimiento de las diferentes zonas de las Instalaciones, además apoyar el proceso de publicación en la cartelera de la Alcaldía Municipal.</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1.Apoyar a la administración Municipal en las actividades de aseo y limpieza (barrido, trapeado) en todas las áreas (oficinas, pasillos, baños) que componen la infraestructura de la Alcaldía Municipal de Hato Corozal (palacio municipal y sedes dispersas).
 2.. Brindar condiciones de limpieza y desmanchado de las paredes, ventanas, puertas y vidrios en todas las áreas (oficinas, pasillos, baños) que componen la infraestructura de la Alcaldía Municipal de Hato Corozal (palacio municipal y sedes dispersas. 
3. Apoyar la realización de recolección y disposición de residuos sólidos (papeles, vasos entre otros) en todas las áreas (oficinas, pasillos, baños) que componen la infraestructura de la alcaldía de Hato Corozal (palacio municipal y sedes dispersas)
4. Proveer a las diferentes dependencias de la Administración Municipal bebidas frías y/o calientes
5. Las demás actividades que le sean asignadas por la supervisión relacionada con la naturaleza</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La persona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En caso de que el Municipio le facilite algún elemento para el desarrollo del objeto contractual, deberá devolverlo en buen estado a la finalización del contrato. 
9. Cumplir con todas las obligaciones derivadas de los estudios previos, del presente contrato.
 PERFIL Se requiere de una persona natural que cuente con una experiencia laboral de Dos (02) años afin al desempeño de sus actividades.</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Plan de Desarrollo ;Hato Corozal Alto y Sostenible 2020-2023;</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La Secretaría General y de Gobierno requiere contratar una persona natural, que cumpla con lo establecido en 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HABILIDADES ESPECIFICAS CATEGORIA 3 RANGO DE HONORARIOS. En virtud de lo anterior, el presupuesto oficial para la presente contratación es como se detalla a continuación:
Valor Mensual: Un Millón quinientos dieciocho Mil Pesos M/Cte. ($1.518.000)
Valor Contrato: Seis Millones cero setenta y dos mil Pesos M/Cte. ($6.072.000)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Para la ejecución del objeto contractual según el artículo primero del Decreto Municipal No. 100.13.048 del 17 de Mayo de 2022, Por medio del cual se fija la escala de honorarios de contratos de prestación de servicios profesionales y de apoyo a la gestión en el municipio de Hato Corozal, Casanare,de Honorarios, se requiere  de una persona natural con PERFIL HABILIDADES ESPECIFICAS  (CATEGORÍA 3) y  dos (2) año afin al desempeño de sus actividades..</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REALIZAR ACTIVIDADES DE ORNATO Y CONSERVACIÓN DE ESPACIOS VERDES Y COMUNES DE LA ADMINISTRACIÓN MUNICIPAL DE HATO COROZAL.</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pago del presente contrato se realizará mediante: Tres (03) mensualidades vencidas a razón de un millón quinientos dieciocho mil pesos M/Cte. ($1.518.000), previa presentación del informe de actividades y comprobante de pago de seguridad social con visto bueno del supervisor del contrato, y un millón quinientos dieciocho mil pesos M/Cte. ($1.518.000), previa presentación del informe final y acta de liquidación y comprobante de pago de seguridad social la que debe contar con la aprobación del supervisor designado.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6.072.000,00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DOLFENDY LISNETH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2023-00042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