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9CEA" w14:textId="77777777" w:rsidR="005E47AD" w:rsidRPr="006F0918" w:rsidRDefault="005E47AD" w:rsidP="005E47AD">
      <w:pPr>
        <w:widowControl w:val="0"/>
        <w:suppressAutoHyphens/>
        <w:jc w:val="center"/>
        <w:rPr>
          <w:rFonts w:ascii="Arial" w:eastAsia="DejaVu Sans" w:hAnsi="Arial" w:cs="Arial"/>
          <w:b/>
          <w:kern w:val="1"/>
          <w:sz w:val="22"/>
          <w:szCs w:val="22"/>
          <w:lang w:eastAsia="zh-CN"/>
        </w:rPr>
      </w:pPr>
      <w:r w:rsidRPr="006F0918">
        <w:rPr>
          <w:rFonts w:ascii="Arial" w:eastAsia="DejaVu Sans" w:hAnsi="Arial" w:cs="Arial"/>
          <w:b/>
          <w:kern w:val="1"/>
          <w:sz w:val="22"/>
          <w:szCs w:val="22"/>
          <w:lang w:eastAsia="zh-CN"/>
        </w:rPr>
        <w:t>ANEXO: ESTUDIO DEL SECTOR</w:t>
      </w:r>
    </w:p>
    <w:p w14:paraId="35828EE8" w14:textId="77777777" w:rsidR="005E47AD" w:rsidRPr="006F0918" w:rsidRDefault="005E47AD" w:rsidP="005E47AD">
      <w:pPr>
        <w:widowControl w:val="0"/>
        <w:suppressAutoHyphens/>
        <w:rPr>
          <w:rFonts w:ascii="Arial" w:eastAsia="DejaVu Sans" w:hAnsi="Arial" w:cs="Arial"/>
          <w:kern w:val="1"/>
          <w:sz w:val="22"/>
          <w:szCs w:val="22"/>
          <w:lang w:eastAsia="zh-CN"/>
        </w:rPr>
      </w:pPr>
    </w:p>
    <w:p w14:paraId="6CB12236" w14:textId="1BAA16B8" w:rsidR="005E47AD" w:rsidRPr="006F0918" w:rsidRDefault="005E47AD" w:rsidP="005E47AD">
      <w:pPr>
        <w:widowControl w:val="0"/>
        <w:suppressAutoHyphens/>
        <w:rPr>
          <w:rFonts w:ascii="Arial" w:eastAsia="DejaVu Sans" w:hAnsi="Arial" w:cs="Arial"/>
          <w:kern w:val="1"/>
          <w:sz w:val="22"/>
          <w:szCs w:val="22"/>
          <w:lang w:eastAsia="zh-CN"/>
        </w:rPr>
      </w:pPr>
      <w:r w:rsidRPr="006F0918">
        <w:rPr>
          <w:rFonts w:ascii="Arial" w:eastAsia="DejaVu Sans" w:hAnsi="Arial" w:cs="Arial"/>
          <w:kern w:val="1"/>
          <w:sz w:val="22"/>
          <w:szCs w:val="22"/>
          <w:lang w:eastAsia="zh-CN"/>
        </w:rPr>
        <w:t xml:space="preserve">Atendiendo lo ordenado en el </w:t>
      </w:r>
      <w:r w:rsidR="00D16A1A" w:rsidRPr="006F0918">
        <w:rPr>
          <w:rFonts w:ascii="Arial" w:eastAsia="DejaVu Sans" w:hAnsi="Arial" w:cs="Arial"/>
          <w:kern w:val="1"/>
          <w:sz w:val="22"/>
          <w:szCs w:val="22"/>
          <w:lang w:eastAsia="zh-CN"/>
        </w:rPr>
        <w:t>D</w:t>
      </w:r>
      <w:r w:rsidRPr="006F0918">
        <w:rPr>
          <w:rFonts w:ascii="Arial" w:eastAsia="DejaVu Sans" w:hAnsi="Arial" w:cs="Arial"/>
          <w:kern w:val="1"/>
          <w:sz w:val="22"/>
          <w:szCs w:val="22"/>
          <w:lang w:eastAsia="zh-CN"/>
        </w:rPr>
        <w:t>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627A59D7" w14:textId="77777777" w:rsidR="005E47AD" w:rsidRPr="006F0918" w:rsidRDefault="005E47AD" w:rsidP="005E47AD">
      <w:pPr>
        <w:widowControl w:val="0"/>
        <w:suppressAutoHyphens/>
        <w:rPr>
          <w:rFonts w:ascii="Arial" w:eastAsia="DejaVu Sans" w:hAnsi="Arial" w:cs="Arial"/>
          <w:kern w:val="1"/>
          <w:sz w:val="22"/>
          <w:szCs w:val="22"/>
          <w:lang w:eastAsia="zh-CN"/>
        </w:rPr>
      </w:pPr>
    </w:p>
    <w:p w14:paraId="0AD5806C" w14:textId="77777777" w:rsidR="005E47AD" w:rsidRPr="006F0918" w:rsidRDefault="005E47AD" w:rsidP="005E47AD">
      <w:pPr>
        <w:widowControl w:val="0"/>
        <w:suppressAutoHyphens/>
        <w:rPr>
          <w:rFonts w:ascii="Arial" w:eastAsia="DejaVu Sans" w:hAnsi="Arial" w:cs="Arial"/>
          <w:b/>
          <w:kern w:val="1"/>
          <w:sz w:val="22"/>
          <w:szCs w:val="22"/>
          <w:lang w:eastAsia="zh-CN"/>
        </w:rPr>
      </w:pPr>
      <w:r w:rsidRPr="006F0918">
        <w:rPr>
          <w:rFonts w:ascii="Arial" w:eastAsia="DejaVu Sans" w:hAnsi="Arial" w:cs="Arial"/>
          <w:b/>
          <w:kern w:val="1"/>
          <w:sz w:val="22"/>
          <w:szCs w:val="22"/>
          <w:lang w:eastAsia="zh-CN"/>
        </w:rPr>
        <w:t>1. ASPECTOS LEGALES Y ORGANIZACIONALES</w:t>
      </w:r>
    </w:p>
    <w:p w14:paraId="3BAC779E" w14:textId="77777777" w:rsidR="005E47AD" w:rsidRPr="006F0918" w:rsidRDefault="005E47AD" w:rsidP="005E47AD">
      <w:pPr>
        <w:widowControl w:val="0"/>
        <w:suppressAutoHyphens/>
        <w:rPr>
          <w:rFonts w:ascii="Arial" w:eastAsia="DejaVu Sans" w:hAnsi="Arial" w:cs="Arial"/>
          <w:kern w:val="1"/>
          <w:sz w:val="22"/>
          <w:szCs w:val="22"/>
          <w:lang w:eastAsia="zh-CN"/>
        </w:rPr>
      </w:pPr>
    </w:p>
    <w:p w14:paraId="6275ADB5" w14:textId="77777777" w:rsidR="005E47AD" w:rsidRPr="006F0918" w:rsidRDefault="005E47AD" w:rsidP="005E47AD">
      <w:pPr>
        <w:pStyle w:val="Sinespaciado"/>
        <w:jc w:val="both"/>
        <w:rPr>
          <w:rFonts w:ascii="Arial" w:hAnsi="Arial" w:cs="Arial"/>
          <w:b/>
          <w:sz w:val="22"/>
          <w:szCs w:val="22"/>
        </w:rPr>
      </w:pPr>
      <w:r w:rsidRPr="006F0918">
        <w:rPr>
          <w:rFonts w:ascii="Arial" w:hAnsi="Arial" w:cs="Arial"/>
          <w:b/>
          <w:sz w:val="22"/>
          <w:szCs w:val="22"/>
        </w:rPr>
        <w:t>1.1 ASPECTOS LEGALES QUE REGULANA LA MODALIDAD CONTRATUAL, SOPORTAN LA NECESIDAD Y EL SERVICIOS A ADQUIRIR.</w:t>
      </w:r>
    </w:p>
    <w:p w14:paraId="5795D344" w14:textId="77777777" w:rsidR="005E47AD" w:rsidRPr="006F0918" w:rsidRDefault="005E47AD" w:rsidP="005E47AD">
      <w:pPr>
        <w:pStyle w:val="Sinespaciado"/>
        <w:jc w:val="both"/>
        <w:rPr>
          <w:rFonts w:ascii="Arial" w:hAnsi="Arial" w:cs="Arial"/>
          <w:sz w:val="22"/>
          <w:szCs w:val="22"/>
        </w:rPr>
      </w:pPr>
    </w:p>
    <w:p w14:paraId="29D6C1BA" w14:textId="77777777" w:rsidR="005E47AD" w:rsidRPr="006F0918" w:rsidRDefault="005E47AD" w:rsidP="005E47AD">
      <w:pPr>
        <w:pStyle w:val="Sinespaciado"/>
        <w:jc w:val="both"/>
        <w:rPr>
          <w:rFonts w:ascii="Arial" w:hAnsi="Arial" w:cs="Arial"/>
          <w:sz w:val="22"/>
          <w:szCs w:val="22"/>
        </w:rPr>
      </w:pPr>
      <w:r w:rsidRPr="006F0918">
        <w:rPr>
          <w:rFonts w:ascii="Arial" w:hAnsi="Arial" w:cs="Arial"/>
          <w:b/>
          <w:sz w:val="22"/>
          <w:szCs w:val="22"/>
        </w:rPr>
        <w:t>Ley 1150 de Julio (16) de 2007:</w:t>
      </w:r>
      <w:r w:rsidRPr="006F0918">
        <w:rPr>
          <w:rFonts w:ascii="Arial" w:hAnsi="Arial" w:cs="Arial"/>
          <w:sz w:val="22"/>
          <w:szCs w:val="22"/>
        </w:rPr>
        <w:t xml:space="preserve"> El literal h) del numeral 4° del Artículo 2° de la Ley 1150 de 2007, establece que la modalidad de selección de contratación directa, procederá en los casos que se requiera la contratación de prestación de servicios profesionales y de apoyo a la gestión, o para la ejecución de trabajos artísticos que sólo puedan encomendarse a determinadas personas naturales. </w:t>
      </w:r>
    </w:p>
    <w:p w14:paraId="2ED2D73C" w14:textId="77777777" w:rsidR="005E47AD" w:rsidRPr="006F0918" w:rsidRDefault="005E47AD" w:rsidP="005E47AD">
      <w:pPr>
        <w:pStyle w:val="Sinespaciado"/>
        <w:jc w:val="both"/>
        <w:rPr>
          <w:rFonts w:ascii="Arial" w:hAnsi="Arial" w:cs="Arial"/>
          <w:b/>
          <w:sz w:val="22"/>
          <w:szCs w:val="22"/>
        </w:rPr>
      </w:pPr>
    </w:p>
    <w:p w14:paraId="6997EA64" w14:textId="77777777" w:rsidR="005E47AD" w:rsidRPr="006F0918" w:rsidRDefault="005E47AD" w:rsidP="005E47AD">
      <w:pPr>
        <w:pStyle w:val="Sinespaciado"/>
        <w:jc w:val="both"/>
        <w:rPr>
          <w:rFonts w:ascii="Arial" w:hAnsi="Arial" w:cs="Arial"/>
          <w:i/>
          <w:sz w:val="22"/>
          <w:szCs w:val="22"/>
        </w:rPr>
      </w:pPr>
      <w:r w:rsidRPr="006F0918">
        <w:rPr>
          <w:rFonts w:ascii="Arial" w:hAnsi="Arial" w:cs="Arial"/>
          <w:b/>
          <w:i/>
          <w:sz w:val="22"/>
          <w:szCs w:val="22"/>
        </w:rPr>
        <w:t>“</w:t>
      </w:r>
      <w:r w:rsidRPr="006F0918">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6F0918">
        <w:rPr>
          <w:rFonts w:ascii="Arial" w:hAnsi="Arial" w:cs="Arial"/>
          <w:sz w:val="22"/>
          <w:szCs w:val="22"/>
        </w:rPr>
        <w:t>Artículo 2.2.1.2.1.4.9.,</w:t>
      </w:r>
      <w:r w:rsidRPr="006F0918">
        <w:rPr>
          <w:rFonts w:ascii="Arial" w:hAnsi="Arial" w:cs="Arial"/>
          <w:i/>
          <w:sz w:val="22"/>
          <w:szCs w:val="22"/>
        </w:rPr>
        <w:t xml:space="preserve"> Decreto compilatorio 1082 de 2015).</w:t>
      </w:r>
      <w:r w:rsidRPr="006F0918">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6F0918">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6F0918">
        <w:rPr>
          <w:rFonts w:ascii="Arial" w:hAnsi="Arial" w:cs="Arial"/>
          <w:sz w:val="22"/>
          <w:szCs w:val="22"/>
        </w:rPr>
        <w:t xml:space="preserve">Artículo 2.2.1.2.1.4.9., </w:t>
      </w:r>
      <w:r w:rsidRPr="006F0918">
        <w:rPr>
          <w:rFonts w:ascii="Arial" w:hAnsi="Arial" w:cs="Arial"/>
          <w:i/>
          <w:sz w:val="22"/>
          <w:szCs w:val="22"/>
        </w:rPr>
        <w:t xml:space="preserve">Decreto compilatorio 1082 de 2015).  </w:t>
      </w:r>
      <w:r w:rsidRPr="006F0918">
        <w:rPr>
          <w:rFonts w:ascii="Arial" w:hAnsi="Arial" w:cs="Arial"/>
          <w:sz w:val="22"/>
          <w:szCs w:val="22"/>
        </w:rPr>
        <w:t xml:space="preserve">La contratación a celebrar se encuentra registrada en el plan de adquisición de bienes y servicios del Municipio de Hato Corozal - Casanare. </w:t>
      </w:r>
    </w:p>
    <w:p w14:paraId="0407F71E" w14:textId="77777777" w:rsidR="005E47AD" w:rsidRPr="006F0918" w:rsidRDefault="005E47AD" w:rsidP="005E47AD">
      <w:pPr>
        <w:pStyle w:val="Sinespaciado"/>
        <w:jc w:val="both"/>
        <w:rPr>
          <w:rFonts w:ascii="Arial" w:hAnsi="Arial" w:cs="Arial"/>
          <w:sz w:val="22"/>
          <w:szCs w:val="22"/>
        </w:rPr>
      </w:pPr>
    </w:p>
    <w:p w14:paraId="409FE5E2" w14:textId="77777777" w:rsidR="005E47AD" w:rsidRPr="006F0918" w:rsidRDefault="005E47AD" w:rsidP="005E47AD">
      <w:pPr>
        <w:pStyle w:val="Sinespaciado"/>
        <w:jc w:val="both"/>
        <w:rPr>
          <w:rFonts w:ascii="Arial" w:hAnsi="Arial" w:cs="Arial"/>
          <w:b/>
          <w:sz w:val="22"/>
          <w:szCs w:val="22"/>
        </w:rPr>
      </w:pPr>
      <w:r w:rsidRPr="006F0918">
        <w:rPr>
          <w:rFonts w:ascii="Arial" w:hAnsi="Arial" w:cs="Arial"/>
          <w:b/>
          <w:sz w:val="22"/>
          <w:szCs w:val="22"/>
        </w:rPr>
        <w:t>1.1.2 Aspectos legales y jurisprudenciales que soportan la necesidad contractual:</w:t>
      </w:r>
    </w:p>
    <w:p w14:paraId="5142DA7B" w14:textId="77777777" w:rsidR="005E47AD" w:rsidRPr="006F0918" w:rsidRDefault="005E47AD" w:rsidP="005E47AD">
      <w:pPr>
        <w:pStyle w:val="Sinespaciado"/>
        <w:jc w:val="both"/>
        <w:rPr>
          <w:rFonts w:ascii="Arial" w:hAnsi="Arial" w:cs="Arial"/>
          <w:sz w:val="22"/>
          <w:szCs w:val="22"/>
        </w:rPr>
      </w:pPr>
    </w:p>
    <w:p w14:paraId="0CC47030" w14:textId="77777777" w:rsidR="005E47AD" w:rsidRPr="006F0918" w:rsidRDefault="005E47AD" w:rsidP="005E47AD">
      <w:pPr>
        <w:rPr>
          <w:rFonts w:ascii="Arial" w:hAnsi="Arial" w:cs="Arial"/>
          <w:i/>
          <w:iCs/>
          <w:sz w:val="22"/>
          <w:szCs w:val="22"/>
          <w:bdr w:val="none" w:sz="0" w:space="0" w:color="auto" w:frame="1"/>
        </w:rPr>
      </w:pPr>
      <w:r w:rsidRPr="006F0918">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67108A32" w14:textId="77777777" w:rsidR="005E47AD" w:rsidRPr="006F0918" w:rsidRDefault="005E47AD" w:rsidP="005E47AD">
      <w:pPr>
        <w:rPr>
          <w:rFonts w:ascii="Arial" w:hAnsi="Arial" w:cs="Arial"/>
          <w:i/>
          <w:iCs/>
          <w:sz w:val="22"/>
          <w:szCs w:val="22"/>
          <w:bdr w:val="none" w:sz="0" w:space="0" w:color="auto" w:frame="1"/>
        </w:rPr>
      </w:pPr>
      <w:r w:rsidRPr="006F0918">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w:t>
      </w:r>
      <w:r w:rsidRPr="006F0918">
        <w:rPr>
          <w:rFonts w:ascii="Arial" w:hAnsi="Arial" w:cs="Arial"/>
          <w:iCs/>
          <w:sz w:val="22"/>
          <w:szCs w:val="22"/>
          <w:bdr w:val="none" w:sz="0" w:space="0" w:color="auto" w:frame="1"/>
        </w:rPr>
        <w:lastRenderedPageBreak/>
        <w:t xml:space="preserve">natural, así entonces cita: </w:t>
      </w:r>
      <w:r w:rsidRPr="006F0918">
        <w:rPr>
          <w:rFonts w:ascii="Arial" w:hAnsi="Arial" w:cs="Arial"/>
          <w:i/>
          <w:iCs/>
          <w:sz w:val="22"/>
          <w:szCs w:val="22"/>
          <w:bdr w:val="none" w:sz="0" w:space="0" w:color="auto" w:frame="1"/>
        </w:rPr>
        <w:t>“Cuando se presentan fenómenos naturales que afectan la vivienda, la 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0092992D" w14:textId="77777777" w:rsidR="005E47AD" w:rsidRPr="006F0918" w:rsidRDefault="005E47AD" w:rsidP="005E47AD">
      <w:pPr>
        <w:rPr>
          <w:rFonts w:ascii="Arial" w:hAnsi="Arial" w:cs="Arial"/>
          <w:sz w:val="22"/>
          <w:szCs w:val="22"/>
        </w:rPr>
      </w:pPr>
    </w:p>
    <w:p w14:paraId="130B143D" w14:textId="77777777" w:rsidR="005E47AD" w:rsidRPr="006F0918" w:rsidRDefault="005E47AD" w:rsidP="005E47AD">
      <w:pPr>
        <w:rPr>
          <w:rFonts w:ascii="Arial" w:hAnsi="Arial" w:cs="Arial"/>
          <w:bCs/>
          <w:i/>
          <w:sz w:val="22"/>
          <w:szCs w:val="22"/>
        </w:rPr>
      </w:pPr>
      <w:r w:rsidRPr="006F0918">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6F0918">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2B14272D" w14:textId="77777777" w:rsidR="005E47AD" w:rsidRPr="006F0918" w:rsidRDefault="005E47AD" w:rsidP="005E47AD">
      <w:pPr>
        <w:rPr>
          <w:rFonts w:ascii="Arial" w:hAnsi="Arial" w:cs="Arial"/>
          <w:bCs/>
          <w:sz w:val="22"/>
          <w:szCs w:val="22"/>
        </w:rPr>
      </w:pPr>
    </w:p>
    <w:p w14:paraId="3F2FC579" w14:textId="77777777" w:rsidR="005E47AD" w:rsidRPr="006F0918" w:rsidRDefault="005E47AD" w:rsidP="005E47AD">
      <w:pPr>
        <w:rPr>
          <w:rFonts w:ascii="Arial" w:hAnsi="Arial" w:cs="Arial"/>
          <w:bCs/>
          <w:sz w:val="22"/>
          <w:szCs w:val="22"/>
        </w:rPr>
      </w:pPr>
      <w:r w:rsidRPr="006F0918">
        <w:rPr>
          <w:rFonts w:ascii="Arial" w:hAnsi="Arial" w:cs="Arial"/>
          <w:bCs/>
          <w:sz w:val="22"/>
          <w:szCs w:val="22"/>
        </w:rPr>
        <w:t>Expuesto lo anterior, la administración Municipal “Hato Corozal 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26B7862B" w14:textId="77777777" w:rsidR="005E47AD" w:rsidRPr="006F0918" w:rsidRDefault="005E47AD" w:rsidP="005E47AD">
      <w:pPr>
        <w:rPr>
          <w:rFonts w:ascii="Arial" w:hAnsi="Arial" w:cs="Arial"/>
          <w:bCs/>
          <w:sz w:val="22"/>
          <w:szCs w:val="22"/>
        </w:rPr>
      </w:pPr>
    </w:p>
    <w:p w14:paraId="69A2DB43" w14:textId="77777777" w:rsidR="005E47AD" w:rsidRPr="006F0918" w:rsidRDefault="005E47AD" w:rsidP="005E47AD">
      <w:pPr>
        <w:pStyle w:val="Sinespaciado"/>
        <w:jc w:val="both"/>
        <w:rPr>
          <w:rFonts w:ascii="Arial" w:hAnsi="Arial" w:cs="Arial"/>
          <w:b/>
          <w:sz w:val="22"/>
          <w:szCs w:val="22"/>
        </w:rPr>
      </w:pPr>
      <w:r w:rsidRPr="006F0918">
        <w:rPr>
          <w:rFonts w:ascii="Arial" w:hAnsi="Arial" w:cs="Arial"/>
          <w:b/>
          <w:sz w:val="22"/>
          <w:szCs w:val="22"/>
        </w:rPr>
        <w:t>1.1.3 Aspectos Constitucionales e institucionales que soportan el servicio a adquirir:</w:t>
      </w:r>
    </w:p>
    <w:p w14:paraId="27C289A9" w14:textId="77777777" w:rsidR="005E47AD" w:rsidRPr="006F0918" w:rsidRDefault="005E47AD" w:rsidP="005E47AD">
      <w:pPr>
        <w:pStyle w:val="Sinespaciado"/>
        <w:jc w:val="both"/>
        <w:rPr>
          <w:rFonts w:ascii="Arial" w:hAnsi="Arial" w:cs="Arial"/>
          <w:sz w:val="22"/>
          <w:szCs w:val="22"/>
        </w:rPr>
      </w:pPr>
    </w:p>
    <w:p w14:paraId="6D27D695" w14:textId="77777777" w:rsidR="005E47AD" w:rsidRPr="006F0918" w:rsidRDefault="005E47AD" w:rsidP="005E47AD">
      <w:pPr>
        <w:pStyle w:val="Sinespaciado"/>
        <w:jc w:val="both"/>
        <w:rPr>
          <w:rFonts w:ascii="Arial" w:hAnsi="Arial" w:cs="Arial"/>
          <w:sz w:val="22"/>
          <w:szCs w:val="22"/>
        </w:rPr>
      </w:pPr>
      <w:r w:rsidRPr="006F0918">
        <w:rPr>
          <w:rFonts w:ascii="Arial" w:hAnsi="Arial" w:cs="Arial"/>
          <w:b/>
          <w:i/>
          <w:sz w:val="22"/>
          <w:szCs w:val="22"/>
        </w:rPr>
        <w:t>Constitución Política artículos 209 y 311</w:t>
      </w:r>
      <w:r w:rsidRPr="006F0918">
        <w:rPr>
          <w:rFonts w:ascii="Arial" w:hAnsi="Arial" w:cs="Arial"/>
          <w:sz w:val="22"/>
          <w:szCs w:val="22"/>
        </w:rPr>
        <w:t xml:space="preserve">: </w:t>
      </w:r>
    </w:p>
    <w:p w14:paraId="2C600931" w14:textId="77777777" w:rsidR="005E47AD" w:rsidRPr="006F0918" w:rsidRDefault="005E47AD" w:rsidP="005E47AD">
      <w:pPr>
        <w:pStyle w:val="Sinespaciado"/>
        <w:jc w:val="both"/>
        <w:rPr>
          <w:rFonts w:ascii="Arial" w:hAnsi="Arial" w:cs="Arial"/>
          <w:i/>
          <w:sz w:val="22"/>
          <w:szCs w:val="22"/>
        </w:rPr>
      </w:pPr>
      <w:r w:rsidRPr="006F0918">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(Artículo 209, Constitución Política de 1991).</w:t>
      </w:r>
    </w:p>
    <w:p w14:paraId="7B4D6866" w14:textId="77777777" w:rsidR="005E47AD" w:rsidRPr="006F0918" w:rsidRDefault="005E47AD" w:rsidP="005E47AD">
      <w:pPr>
        <w:pStyle w:val="Sinespaciado"/>
        <w:jc w:val="both"/>
        <w:rPr>
          <w:rFonts w:ascii="Arial" w:hAnsi="Arial" w:cs="Arial"/>
          <w:sz w:val="22"/>
          <w:szCs w:val="22"/>
        </w:rPr>
      </w:pPr>
    </w:p>
    <w:p w14:paraId="63AB1BD2" w14:textId="77777777" w:rsidR="005E47AD" w:rsidRPr="006F0918" w:rsidRDefault="005E47AD" w:rsidP="005E47AD">
      <w:pPr>
        <w:pStyle w:val="Sinespaciado"/>
        <w:jc w:val="both"/>
        <w:rPr>
          <w:rFonts w:ascii="Arial" w:hAnsi="Arial" w:cs="Arial"/>
          <w:i/>
          <w:sz w:val="22"/>
          <w:szCs w:val="22"/>
        </w:rPr>
      </w:pPr>
      <w:r w:rsidRPr="006F0918">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3657306A" w14:textId="77777777" w:rsidR="005E47AD" w:rsidRPr="006F0918" w:rsidRDefault="005E47AD" w:rsidP="005E47AD">
      <w:pPr>
        <w:widowControl w:val="0"/>
        <w:suppressAutoHyphens/>
        <w:rPr>
          <w:rFonts w:ascii="Arial" w:eastAsia="DejaVu Sans" w:hAnsi="Arial" w:cs="Arial"/>
          <w:kern w:val="1"/>
          <w:sz w:val="22"/>
          <w:szCs w:val="22"/>
          <w:lang w:eastAsia="zh-CN"/>
        </w:rPr>
      </w:pPr>
    </w:p>
    <w:p w14:paraId="49E92647" w14:textId="77777777" w:rsidR="005E47AD" w:rsidRPr="006F0918" w:rsidRDefault="005E47AD" w:rsidP="005E47AD">
      <w:pPr>
        <w:rPr>
          <w:rFonts w:ascii="Arial" w:hAnsi="Arial" w:cs="Arial"/>
          <w:sz w:val="22"/>
          <w:szCs w:val="22"/>
          <w:lang w:val="es-CO" w:eastAsia="es-CO"/>
        </w:rPr>
      </w:pPr>
      <w:r w:rsidRPr="006F0918">
        <w:rPr>
          <w:rFonts w:ascii="Arial" w:hAnsi="Arial" w:cs="Arial"/>
          <w:sz w:val="22"/>
          <w:szCs w:val="22"/>
          <w:lang w:val="es-MX" w:eastAsia="es-CO"/>
        </w:rPr>
        <w:t xml:space="preserve">Para brindar apoyo en el área administrativa a fin de dar cumplimiento al </w:t>
      </w:r>
      <w:r w:rsidRPr="006F0918">
        <w:rPr>
          <w:rFonts w:ascii="Arial" w:hAnsi="Arial" w:cs="Arial"/>
          <w:bCs/>
          <w:sz w:val="22"/>
          <w:szCs w:val="22"/>
        </w:rPr>
        <w:t xml:space="preserve">Plan de Desarrollo, que en su Línea Estratégica No. 1  “Hato Corozal Semillero de Proyectos para el Desarrollo y la Inclusión Social” Programa: para la inclusión social de la mujer, discapacitado, población afrodescendiente y familias pobres, en su Meta de Resultado: Implementar las políticas públicas y/o lineamientos del Gobierno Nacional de atención a la población vulnerable (NNA y Jóvenes, </w:t>
      </w:r>
      <w:r w:rsidRPr="006F0918">
        <w:rPr>
          <w:rFonts w:ascii="Arial" w:hAnsi="Arial" w:cs="Arial"/>
          <w:bCs/>
          <w:sz w:val="22"/>
          <w:szCs w:val="22"/>
        </w:rPr>
        <w:lastRenderedPageBreak/>
        <w:t>Mujer, Adulto Mayor, Discapacidad, Víctimas, Afrodescendientes, LGBTI, comunidades indígenas y población Pobre en el marco de las competencias y recursos del Municipio.</w:t>
      </w:r>
    </w:p>
    <w:p w14:paraId="106E4E7C" w14:textId="77777777" w:rsidR="005E47AD" w:rsidRPr="006F0918" w:rsidRDefault="005E47AD" w:rsidP="005E47AD">
      <w:pPr>
        <w:widowControl w:val="0"/>
        <w:suppressAutoHyphens/>
        <w:rPr>
          <w:rFonts w:ascii="Arial" w:eastAsia="DejaVu Sans" w:hAnsi="Arial" w:cs="Arial"/>
          <w:kern w:val="1"/>
          <w:sz w:val="22"/>
          <w:szCs w:val="22"/>
          <w:lang w:eastAsia="zh-CN"/>
        </w:rPr>
      </w:pPr>
    </w:p>
    <w:p w14:paraId="72C5929B" w14:textId="7EA0DDBD" w:rsidR="005E47AD" w:rsidRPr="006F0918" w:rsidRDefault="005E47AD" w:rsidP="005E47AD">
      <w:pPr>
        <w:widowControl w:val="0"/>
        <w:suppressAutoHyphens/>
        <w:rPr>
          <w:rFonts w:ascii="Arial" w:eastAsia="DejaVu Sans" w:hAnsi="Arial" w:cs="Arial"/>
          <w:b/>
          <w:kern w:val="1"/>
          <w:sz w:val="22"/>
          <w:szCs w:val="22"/>
          <w:lang w:eastAsia="zh-CN"/>
        </w:rPr>
      </w:pPr>
      <w:r w:rsidRPr="006F0918">
        <w:rPr>
          <w:rFonts w:ascii="Arial" w:eastAsia="DejaVu Sans" w:hAnsi="Arial" w:cs="Arial"/>
          <w:b/>
          <w:kern w:val="1"/>
          <w:sz w:val="22"/>
          <w:szCs w:val="22"/>
          <w:lang w:eastAsia="zh-CN"/>
        </w:rPr>
        <w:t>1.2 ASPECTOS ORGANIZACIONALES</w:t>
      </w:r>
    </w:p>
    <w:p w14:paraId="7C679F15" w14:textId="77777777" w:rsidR="00A947F3" w:rsidRPr="006F0918" w:rsidRDefault="00A947F3" w:rsidP="005E47AD">
      <w:pPr>
        <w:widowControl w:val="0"/>
        <w:suppressAutoHyphens/>
        <w:rPr>
          <w:rFonts w:ascii="Arial" w:eastAsia="DejaVu Sans" w:hAnsi="Arial" w:cs="Arial"/>
          <w:b/>
          <w:kern w:val="1"/>
          <w:sz w:val="22"/>
          <w:szCs w:val="22"/>
          <w:lang w:eastAsia="zh-CN"/>
        </w:rPr>
      </w:pPr>
    </w:p>
    <w:p w14:paraId="209640EB" w14:textId="77777777" w:rsidR="005E47AD" w:rsidRPr="006F0918" w:rsidRDefault="005E47AD" w:rsidP="005E47AD">
      <w:pPr>
        <w:widowControl w:val="0"/>
        <w:suppressAutoHyphens/>
        <w:rPr>
          <w:rFonts w:ascii="Arial" w:eastAsia="DejaVu Sans" w:hAnsi="Arial" w:cs="Arial"/>
          <w:b/>
          <w:kern w:val="1"/>
          <w:sz w:val="22"/>
          <w:szCs w:val="22"/>
          <w:lang w:eastAsia="zh-CN"/>
        </w:rPr>
      </w:pPr>
      <w:r w:rsidRPr="006F0918">
        <w:rPr>
          <w:rFonts w:ascii="Arial" w:eastAsia="DejaVu Sans" w:hAnsi="Arial" w:cs="Arial"/>
          <w:b/>
          <w:kern w:val="1"/>
          <w:sz w:val="22"/>
          <w:szCs w:val="22"/>
          <w:lang w:eastAsia="zh-CN"/>
        </w:rPr>
        <w:t>1.2.1 Análisis de la necesidad</w:t>
      </w:r>
    </w:p>
    <w:p w14:paraId="11F976B2" w14:textId="1A8F3DCE" w:rsidR="008961D2" w:rsidRPr="006F0918" w:rsidRDefault="008961D2" w:rsidP="00665615">
      <w:pPr>
        <w:rPr>
          <w:rFonts w:ascii="Arial" w:eastAsia="Calibri" w:hAnsi="Arial" w:cs="Arial"/>
          <w:sz w:val="22"/>
          <w:szCs w:val="22"/>
        </w:rPr>
      </w:pPr>
    </w:p>
    <w:p w14:paraId="06E399BE" w14:textId="77777777" w:rsidR="009E56FB" w:rsidRPr="0044198B" w:rsidRDefault="009E56FB" w:rsidP="009E56FB">
      <w:pPr>
        <w:rPr>
          <w:rFonts w:ascii="Arial" w:hAnsi="Arial" w:cs="Arial"/>
          <w:sz w:val="22"/>
          <w:szCs w:val="22"/>
        </w:rPr>
      </w:pPr>
      <w:r w:rsidRPr="0044198B">
        <w:rPr>
          <w:rFonts w:ascii="Arial" w:hAnsi="Arial" w:cs="Arial"/>
          <w:sz w:val="22"/>
          <w:szCs w:val="22"/>
        </w:rPr>
        <w:t xml:space="preserve">Teniendo en cuenta los preceptos constitucionales, las Entidades Territoriales tienen autonomía, pero deben mantenerse dentro de los conceptos de la democracia, participación y sus acciones deben estar </w:t>
      </w:r>
      <w:r w:rsidRPr="0044198B">
        <w:rPr>
          <w:rFonts w:ascii="Arial" w:hAnsi="Arial" w:cs="Arial"/>
        </w:rPr>
        <w:t>enfocada</w:t>
      </w:r>
      <w:r>
        <w:rPr>
          <w:rFonts w:ascii="Arial" w:hAnsi="Arial" w:cs="Arial"/>
        </w:rPr>
        <w:t>s</w:t>
      </w:r>
      <w:r w:rsidRPr="0044198B">
        <w:rPr>
          <w:rFonts w:ascii="Arial" w:hAnsi="Arial" w:cs="Arial"/>
          <w:sz w:val="22"/>
          <w:szCs w:val="22"/>
        </w:rPr>
        <w:t xml:space="preserve"> al respeto de la dignidad humana. (Constitución Política de 1991, artículo 1).</w:t>
      </w:r>
    </w:p>
    <w:p w14:paraId="648DB403" w14:textId="77777777" w:rsidR="009E56FB" w:rsidRPr="0044198B" w:rsidRDefault="009E56FB" w:rsidP="009E56FB">
      <w:pPr>
        <w:rPr>
          <w:rFonts w:ascii="Arial" w:hAnsi="Arial" w:cs="Arial"/>
          <w:sz w:val="22"/>
          <w:szCs w:val="22"/>
        </w:rPr>
      </w:pPr>
      <w:r w:rsidRPr="0044198B">
        <w:rPr>
          <w:rFonts w:ascii="Arial" w:hAnsi="Arial" w:cs="Arial"/>
          <w:sz w:val="22"/>
          <w:szCs w:val="22"/>
        </w:rPr>
        <w:t xml:space="preserve">Por lo anterior, en cumplimiento de sus funciones, el Estado Colombiano debe regirse por velar </w:t>
      </w:r>
      <w:r>
        <w:rPr>
          <w:rFonts w:ascii="Arial" w:hAnsi="Arial" w:cs="Arial"/>
        </w:rPr>
        <w:t>con el</w:t>
      </w:r>
      <w:r w:rsidRPr="0044198B">
        <w:rPr>
          <w:rFonts w:ascii="Arial" w:hAnsi="Arial" w:cs="Arial"/>
          <w:sz w:val="22"/>
          <w:szCs w:val="22"/>
        </w:rPr>
        <w:t xml:space="preserve"> cumplimiento de la seguridad social de sus habitantes, éste adquiere el carácter de coordinador, director y controlador en la efectividad y en razón al principio de eficiencia. (Constitución Política de 1991, artículo 48). </w:t>
      </w:r>
    </w:p>
    <w:p w14:paraId="2B3FB474" w14:textId="77777777" w:rsidR="009E56FB" w:rsidRPr="0044198B" w:rsidRDefault="009E56FB" w:rsidP="009E56FB">
      <w:pPr>
        <w:rPr>
          <w:rFonts w:ascii="Arial" w:hAnsi="Arial" w:cs="Arial"/>
          <w:sz w:val="22"/>
          <w:szCs w:val="22"/>
        </w:rPr>
      </w:pPr>
      <w:r w:rsidRPr="0044198B">
        <w:rPr>
          <w:rFonts w:ascii="Arial" w:hAnsi="Arial" w:cs="Arial"/>
          <w:sz w:val="22"/>
          <w:szCs w:val="22"/>
        </w:rPr>
        <w:t>Adicionalmente, se ha considerado por parte de la Constitución que:</w:t>
      </w:r>
    </w:p>
    <w:p w14:paraId="45FA860E" w14:textId="77777777" w:rsidR="009E56FB" w:rsidRPr="0044198B" w:rsidRDefault="009E56FB" w:rsidP="009E56FB">
      <w:pPr>
        <w:rPr>
          <w:rFonts w:ascii="Arial" w:hAnsi="Arial" w:cs="Arial"/>
          <w:sz w:val="22"/>
          <w:szCs w:val="22"/>
        </w:rPr>
      </w:pPr>
      <w:r w:rsidRPr="0044198B">
        <w:rPr>
          <w:rFonts w:ascii="Arial" w:hAnsi="Arial" w:cs="Arial"/>
          <w:sz w:val="22"/>
          <w:szCs w:val="22"/>
        </w:rPr>
        <w:t>El Estado garantizará los derechos, la sostenibilidad financiera del Sistema Pensional, respetará los derechos adquiridos con arreglo a la ley y asumirá el pago de la deuda pensional que de acuerdo con la ley esté a su cargo. Las leyes en materia pensional que se expidan con posterioridad a la entrada en vigencia de este acto legislativo, deberán asegurar la sostenibilidad financiera de lo establecido en ellas. (Constitución Política de 1991, artículo 48).</w:t>
      </w:r>
    </w:p>
    <w:p w14:paraId="36F59E9A" w14:textId="77777777" w:rsidR="009E56FB" w:rsidRPr="0044198B" w:rsidRDefault="009E56FB" w:rsidP="009E56FB">
      <w:pPr>
        <w:rPr>
          <w:rFonts w:ascii="Arial" w:hAnsi="Arial" w:cs="Arial"/>
          <w:sz w:val="22"/>
          <w:szCs w:val="22"/>
        </w:rPr>
      </w:pPr>
      <w:r w:rsidRPr="0044198B">
        <w:rPr>
          <w:rFonts w:ascii="Arial" w:hAnsi="Arial" w:cs="Arial"/>
          <w:sz w:val="22"/>
          <w:szCs w:val="22"/>
        </w:rPr>
        <w:t>Igualmente, en su artículo 209 insta al cumplimiento de la función administrativa,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w:t>
      </w:r>
    </w:p>
    <w:p w14:paraId="07D259C8" w14:textId="77777777" w:rsidR="009E56FB" w:rsidRPr="0044198B" w:rsidRDefault="009E56FB" w:rsidP="009E56FB">
      <w:pPr>
        <w:rPr>
          <w:rFonts w:ascii="Arial" w:hAnsi="Arial" w:cs="Arial"/>
          <w:sz w:val="22"/>
          <w:szCs w:val="22"/>
        </w:rPr>
      </w:pPr>
      <w:r w:rsidRPr="0044198B">
        <w:rPr>
          <w:rFonts w:ascii="Arial" w:hAnsi="Arial" w:cs="Arial"/>
          <w:sz w:val="22"/>
          <w:szCs w:val="22"/>
        </w:rPr>
        <w:t xml:space="preserve"> La Administración Municipal “Hato Corozal Alto y Sostenible 2020-2023” a fin de cumplir con los preceptos de la función pública, cuenta con Cuatro (04) Secretarías: General y de Gobierno; Planeación y Política Sectorial; Desarrollo Social Integral y productivo y Hacienda y Una (01) Oficina Asesora Jurídica, las cuales manejan personal de planta a los cuales se les debe velar por la atención en su ambiente laboral. Dichas actividades son desarrolladas por la Secretaría General y de Gobierno en el proceso de gestión de talento humano.</w:t>
      </w:r>
    </w:p>
    <w:p w14:paraId="2BCB0D59" w14:textId="77777777" w:rsidR="009E56FB" w:rsidRPr="0044198B" w:rsidRDefault="009E56FB" w:rsidP="009E56FB">
      <w:pPr>
        <w:rPr>
          <w:rFonts w:ascii="Arial" w:hAnsi="Arial" w:cs="Arial"/>
          <w:sz w:val="22"/>
          <w:szCs w:val="22"/>
        </w:rPr>
      </w:pPr>
      <w:r w:rsidRPr="0044198B">
        <w:rPr>
          <w:rFonts w:ascii="Arial" w:hAnsi="Arial" w:cs="Arial"/>
          <w:sz w:val="22"/>
          <w:szCs w:val="22"/>
        </w:rPr>
        <w:t>La Secretaría General y de Gobierno, obedeciendo los preceptos legales consagrados en la ley 909 de 2004, “Por la cual se expiden normas que regulan el empleo público, la carrera administrativa, gerencia pública y se dictan otras disposiciones” (Ley 909 de 2004).</w:t>
      </w:r>
    </w:p>
    <w:p w14:paraId="27CBD1F2" w14:textId="77777777" w:rsidR="009E56FB" w:rsidRPr="0044198B" w:rsidRDefault="009E56FB" w:rsidP="009E56FB">
      <w:pPr>
        <w:rPr>
          <w:rFonts w:ascii="Arial" w:hAnsi="Arial" w:cs="Arial"/>
          <w:sz w:val="22"/>
          <w:szCs w:val="22"/>
        </w:rPr>
      </w:pPr>
      <w:r w:rsidRPr="0044198B">
        <w:rPr>
          <w:rFonts w:ascii="Arial" w:hAnsi="Arial" w:cs="Arial"/>
          <w:sz w:val="22"/>
          <w:szCs w:val="22"/>
        </w:rPr>
        <w:t xml:space="preserve">El objeto de la presente Ley es la regulación del sistema de empleo, es decir, personal remunerado que se encuentre vinculado legalmente por los organismos y entidades administrativas públicas y hacen parte los siguientes empleos: a) Empleos públicos de carrera; b) Empleos públicos de libre nombramiento y remoción; c) Empleos de período fijo; d) Empleos temporales. (Ley 909 de 2004, artículo 1).  Y en el Decreto 1083 de 2015 “Por medio del cual se expide el Decreto Único Reglamentario del Sector de Función Pública.” </w:t>
      </w:r>
    </w:p>
    <w:p w14:paraId="5141F6BF" w14:textId="77777777" w:rsidR="009E56FB" w:rsidRPr="0044198B" w:rsidRDefault="009E56FB" w:rsidP="009E56FB">
      <w:pPr>
        <w:rPr>
          <w:rFonts w:ascii="Arial" w:hAnsi="Arial" w:cs="Arial"/>
          <w:sz w:val="22"/>
          <w:szCs w:val="22"/>
        </w:rPr>
      </w:pPr>
      <w:r w:rsidRPr="0044198B">
        <w:rPr>
          <w:rFonts w:ascii="Arial" w:hAnsi="Arial" w:cs="Arial"/>
          <w:sz w:val="22"/>
          <w:szCs w:val="22"/>
        </w:rPr>
        <w:t xml:space="preserve">Igualmente, el proceso de gestión de talento humano es imprescindible para así satisfacer las necesidades institucionales y la atención a los procedimientos señalados en el sistema integrado </w:t>
      </w:r>
      <w:r w:rsidRPr="0044198B">
        <w:rPr>
          <w:rFonts w:ascii="Arial" w:hAnsi="Arial" w:cs="Arial"/>
          <w:sz w:val="22"/>
          <w:szCs w:val="22"/>
        </w:rPr>
        <w:lastRenderedPageBreak/>
        <w:t xml:space="preserve">de gestión y control, por lo anterior, la Administración Municipal no cuenta con personal de planta suficiente e idóneo que presenten el conocimiento específico para el desarrollo de todas las funciones señaladas a las unidades de personal, para la administración de las herramientas establecidas para la administración del personal de conformidad a lo dispuesto en las leyes descritas anteriormente. </w:t>
      </w:r>
    </w:p>
    <w:p w14:paraId="6AA3E250" w14:textId="77777777" w:rsidR="009E56FB" w:rsidRPr="0044198B" w:rsidRDefault="009E56FB" w:rsidP="009E56FB">
      <w:pPr>
        <w:rPr>
          <w:rFonts w:ascii="Arial" w:hAnsi="Arial" w:cs="Arial"/>
          <w:sz w:val="22"/>
          <w:szCs w:val="22"/>
        </w:rPr>
      </w:pPr>
      <w:r w:rsidRPr="0044198B">
        <w:rPr>
          <w:rFonts w:ascii="Arial" w:hAnsi="Arial" w:cs="Arial"/>
          <w:sz w:val="22"/>
          <w:szCs w:val="22"/>
        </w:rPr>
        <w:t>El Decreto 1748 de 1995 considera la conformación de los archivos laborales masivos por parte de los empleadores, donde se especificarán los pagos de prestaciones sociales y económicas; así como el proceso de certificación laboral para el reconocimiento de pensiones y bonos pensionales, teniendo en cuenta que en este momento solo se estará levantando la información para cálculo actuarial, para el reconocimiento de pensión. Es indispensable resaltar que la vida laboral de los empleados debe manejarse como un subsistema de gerencia de recursos humanos.</w:t>
      </w:r>
    </w:p>
    <w:p w14:paraId="2C2E0A9A" w14:textId="77777777" w:rsidR="009E56FB" w:rsidRPr="0044198B" w:rsidRDefault="009E56FB" w:rsidP="009E56FB">
      <w:pPr>
        <w:rPr>
          <w:rFonts w:ascii="Arial" w:hAnsi="Arial" w:cs="Arial"/>
          <w:sz w:val="22"/>
          <w:szCs w:val="22"/>
        </w:rPr>
      </w:pPr>
      <w:r w:rsidRPr="0044198B">
        <w:rPr>
          <w:rFonts w:ascii="Arial" w:hAnsi="Arial" w:cs="Arial"/>
          <w:sz w:val="22"/>
          <w:szCs w:val="22"/>
        </w:rPr>
        <w:t xml:space="preserve">El municipio con miras a dar cumplimiento a lo estipulado en el artículo 209 de la Constitución Política de 1991 (Función administrativa), considera necesario contar con los servicios de un profesional que apoye las actividades de talento humano, teniendo en cuenta que son actividades que se encuentran al servicio del Estado y es una condición necesaria para el funcionamiento de las Entidades Territoriales. </w:t>
      </w:r>
      <w:r>
        <w:rPr>
          <w:rFonts w:ascii="Arial" w:hAnsi="Arial" w:cs="Arial"/>
        </w:rPr>
        <w:t xml:space="preserve">Por lo anterior la administración considera necesario contratar una persona con la idoneidad necesaria para que adelante los temas de talento humano y las actividades inherentes a esto para que realice </w:t>
      </w:r>
      <w:r w:rsidRPr="0044198B">
        <w:rPr>
          <w:rFonts w:ascii="Arial" w:hAnsi="Arial" w:cs="Arial"/>
          <w:sz w:val="22"/>
          <w:szCs w:val="22"/>
        </w:rPr>
        <w:t>seguimiento y monitoreo a los procesos y procedimientos que son responsabilidad de la Secretaría General y de Gobierno, en temas referentes a la planta de personal.</w:t>
      </w:r>
    </w:p>
    <w:p w14:paraId="7D59933A" w14:textId="77777777" w:rsidR="009E56FB" w:rsidRPr="0044198B" w:rsidRDefault="009E56FB" w:rsidP="009E56FB">
      <w:pPr>
        <w:rPr>
          <w:rFonts w:ascii="Arial" w:hAnsi="Arial" w:cs="Arial"/>
          <w:sz w:val="22"/>
          <w:szCs w:val="22"/>
        </w:rPr>
      </w:pPr>
      <w:r w:rsidRPr="0044198B">
        <w:rPr>
          <w:rFonts w:ascii="Arial" w:hAnsi="Arial" w:cs="Arial"/>
          <w:sz w:val="22"/>
          <w:szCs w:val="22"/>
        </w:rPr>
        <w:t xml:space="preserve">Por otro lado, el proyecto PASIVOCOL, es una metodología única diseñada por el ministerio de hacienda y crédito público- MHCP, acorde a lo establecido en el artículo 9° de la ley 549 de 1999 y cuyo objeto es cuantificar el pasivo pensional de las entidades territoriales, con base en la información que es suministrada por cada una de ellas a través de la reconstrucción y registro de las historias laborales de los empleados activos, pensionados, beneficiarios de pensión y retirados. </w:t>
      </w:r>
    </w:p>
    <w:p w14:paraId="70721DBD" w14:textId="77777777" w:rsidR="009E56FB" w:rsidRPr="0044198B" w:rsidRDefault="009E56FB" w:rsidP="009E56FB">
      <w:pPr>
        <w:rPr>
          <w:rFonts w:ascii="Arial" w:hAnsi="Arial" w:cs="Arial"/>
          <w:sz w:val="22"/>
          <w:szCs w:val="22"/>
        </w:rPr>
      </w:pPr>
      <w:r w:rsidRPr="0044198B">
        <w:rPr>
          <w:rFonts w:ascii="Arial" w:hAnsi="Arial" w:cs="Arial"/>
          <w:sz w:val="22"/>
          <w:szCs w:val="22"/>
        </w:rPr>
        <w:t>Igualmente, según lo estipula la Ley 549 de 1999 considera la responsabilidad disciplinaria de las entidades territoriales en materia pensional, igualmente esta información se deberá remitir cuando se indique, al Ministerio de Hacienda y Crédito Público. (Ley 549 de 1999, artículo 16).</w:t>
      </w:r>
    </w:p>
    <w:p w14:paraId="64EBDDA9" w14:textId="77777777" w:rsidR="009E56FB" w:rsidRPr="0044198B" w:rsidRDefault="009E56FB" w:rsidP="009E56FB">
      <w:pPr>
        <w:rPr>
          <w:rFonts w:ascii="Arial" w:hAnsi="Arial" w:cs="Arial"/>
          <w:sz w:val="22"/>
          <w:szCs w:val="22"/>
        </w:rPr>
      </w:pPr>
      <w:r w:rsidRPr="0044198B">
        <w:rPr>
          <w:rFonts w:ascii="Arial" w:hAnsi="Arial" w:cs="Arial"/>
          <w:sz w:val="22"/>
          <w:szCs w:val="22"/>
        </w:rPr>
        <w:t>De tal forma, para dar cumplimiento a estas obligaciones, se dispuso por parte de la Dirección General de Regulación Económica de la seguridad social, dispuso el aplicativo de PASIVOCOL 5.0.</w:t>
      </w:r>
    </w:p>
    <w:p w14:paraId="47A37BEE" w14:textId="72742193" w:rsidR="009E56FB" w:rsidRDefault="009E56FB" w:rsidP="009E56FB">
      <w:pPr>
        <w:rPr>
          <w:rFonts w:ascii="Arial" w:hAnsi="Arial" w:cs="Arial"/>
          <w:sz w:val="22"/>
          <w:szCs w:val="22"/>
        </w:rPr>
      </w:pPr>
      <w:r w:rsidRPr="0044198B">
        <w:rPr>
          <w:rFonts w:ascii="Arial" w:hAnsi="Arial" w:cs="Arial"/>
          <w:sz w:val="22"/>
          <w:szCs w:val="22"/>
        </w:rPr>
        <w:t xml:space="preserve">Adicionalmente, es conveniente contar con </w:t>
      </w:r>
      <w:r w:rsidR="00B66826" w:rsidRPr="0044198B">
        <w:rPr>
          <w:rFonts w:ascii="Arial" w:hAnsi="Arial" w:cs="Arial"/>
          <w:sz w:val="22"/>
          <w:szCs w:val="22"/>
        </w:rPr>
        <w:t>una persona idónea</w:t>
      </w:r>
      <w:r>
        <w:rPr>
          <w:rFonts w:ascii="Arial" w:hAnsi="Arial" w:cs="Arial"/>
        </w:rPr>
        <w:t xml:space="preserve"> </w:t>
      </w:r>
      <w:r w:rsidRPr="0044198B">
        <w:rPr>
          <w:rFonts w:ascii="Arial" w:hAnsi="Arial" w:cs="Arial"/>
          <w:sz w:val="22"/>
          <w:szCs w:val="22"/>
        </w:rPr>
        <w:t>que logre garantizar la actualización a través de la reconstrucción y registro de historias laborales de los empleados activos, así como realizar la consolidación del recurso humano en el Sistema de Gestión del Empleo Público-SIGEP, igualmente actualizar el archivo de las hojas de vida del personal.</w:t>
      </w:r>
    </w:p>
    <w:p w14:paraId="142D0E4E" w14:textId="77777777" w:rsidR="009E56FB" w:rsidRPr="0044198B" w:rsidRDefault="009E56FB" w:rsidP="009E56FB">
      <w:pPr>
        <w:rPr>
          <w:rFonts w:ascii="Arial" w:hAnsi="Arial" w:cs="Arial"/>
          <w:sz w:val="22"/>
          <w:szCs w:val="22"/>
        </w:rPr>
      </w:pPr>
    </w:p>
    <w:p w14:paraId="65D623A3" w14:textId="77777777" w:rsidR="009E56FB" w:rsidRDefault="009E56FB" w:rsidP="009E56FB">
      <w:pPr>
        <w:rPr>
          <w:rFonts w:ascii="Arial" w:hAnsi="Arial" w:cs="Arial"/>
        </w:rPr>
      </w:pPr>
      <w:r w:rsidRPr="0044198B">
        <w:rPr>
          <w:rFonts w:ascii="Arial" w:hAnsi="Arial" w:cs="Arial"/>
          <w:sz w:val="22"/>
          <w:szCs w:val="22"/>
        </w:rPr>
        <w:t>Por último, es oportuno teniendo en cuenta que el Municipio cuenta con los recursos en el Rubro N</w:t>
      </w:r>
      <w:r>
        <w:rPr>
          <w:rFonts w:ascii="Arial" w:hAnsi="Arial" w:cs="Arial"/>
        </w:rPr>
        <w:t xml:space="preserve">° </w:t>
      </w:r>
      <w:r w:rsidRPr="00E31DCC">
        <w:rPr>
          <w:rFonts w:ascii="Arial" w:hAnsi="Arial" w:cs="Arial"/>
        </w:rPr>
        <w:t xml:space="preserve">H31.2.3.2.02.02.009.4599025.2020851250002 </w:t>
      </w:r>
      <w:r w:rsidRPr="0044198B">
        <w:rPr>
          <w:rFonts w:ascii="Arial" w:hAnsi="Arial" w:cs="Arial"/>
          <w:sz w:val="22"/>
          <w:szCs w:val="22"/>
        </w:rPr>
        <w:t>de nombre SERVICIOS PRESTADOS A LAS EMPRESAS Y SERVICIOS DE PRODUCCIÓN, fuente de recursos:420- SGP PROPOSITO GENERAL FORZOSA INVERSION LIBRE INVERSIÓN SGP ONCE DOCEAVAS VIGENCIA ACTUAL MAS ULTIMA DOCEAVA VIGENCIA ANTERIOR</w:t>
      </w:r>
      <w:r>
        <w:rPr>
          <w:rFonts w:ascii="Arial" w:hAnsi="Arial" w:cs="Arial"/>
        </w:rPr>
        <w:t>.</w:t>
      </w:r>
    </w:p>
    <w:p w14:paraId="7BC46318" w14:textId="77777777" w:rsidR="00E740D4" w:rsidRPr="006F0918" w:rsidRDefault="00E740D4" w:rsidP="005E47AD">
      <w:pPr>
        <w:rPr>
          <w:rFonts w:ascii="Arial" w:hAnsi="Arial" w:cs="Arial"/>
          <w:sz w:val="22"/>
          <w:szCs w:val="22"/>
          <w:lang w:val="es-MX"/>
        </w:rPr>
      </w:pPr>
    </w:p>
    <w:p w14:paraId="62AF1D27" w14:textId="77777777" w:rsidR="005E47AD" w:rsidRPr="006F0918" w:rsidRDefault="005E47AD" w:rsidP="005E47AD">
      <w:pPr>
        <w:widowControl w:val="0"/>
        <w:suppressAutoHyphens/>
        <w:rPr>
          <w:rFonts w:ascii="Arial" w:eastAsia="DejaVu Sans" w:hAnsi="Arial" w:cs="Arial"/>
          <w:b/>
          <w:kern w:val="1"/>
          <w:sz w:val="22"/>
          <w:szCs w:val="22"/>
          <w:lang w:eastAsia="zh-CN"/>
        </w:rPr>
      </w:pPr>
      <w:r w:rsidRPr="006F0918">
        <w:rPr>
          <w:rFonts w:ascii="Arial" w:eastAsia="DejaVu Sans" w:hAnsi="Arial" w:cs="Arial"/>
          <w:b/>
          <w:kern w:val="1"/>
          <w:sz w:val="22"/>
          <w:szCs w:val="22"/>
          <w:lang w:eastAsia="zh-CN"/>
        </w:rPr>
        <w:t>1.2.4 Análisis del producto a contratar</w:t>
      </w:r>
    </w:p>
    <w:p w14:paraId="0680AA90" w14:textId="77777777" w:rsidR="002A690E" w:rsidRPr="006F0918" w:rsidRDefault="002A690E" w:rsidP="005E47AD">
      <w:pPr>
        <w:widowControl w:val="0"/>
        <w:suppressAutoHyphens/>
        <w:rPr>
          <w:rFonts w:ascii="Arial" w:eastAsia="DejaVu Sans" w:hAnsi="Arial" w:cs="Arial"/>
          <w:b/>
          <w:kern w:val="1"/>
          <w:sz w:val="22"/>
          <w:szCs w:val="22"/>
          <w:lang w:eastAsia="zh-CN"/>
        </w:rPr>
      </w:pPr>
    </w:p>
    <w:p w14:paraId="1EA627D7" w14:textId="5843B61C" w:rsidR="005E47AD" w:rsidRPr="006F0918" w:rsidRDefault="005E47AD" w:rsidP="005E47AD">
      <w:pPr>
        <w:rPr>
          <w:rFonts w:ascii="Arial" w:hAnsi="Arial" w:cs="Arial"/>
          <w:b/>
          <w:sz w:val="22"/>
          <w:szCs w:val="22"/>
        </w:rPr>
      </w:pPr>
      <w:r w:rsidRPr="006F0918">
        <w:rPr>
          <w:rFonts w:ascii="Arial" w:hAnsi="Arial" w:cs="Arial"/>
          <w:sz w:val="22"/>
          <w:szCs w:val="22"/>
          <w:lang w:val="es-MX"/>
        </w:rPr>
        <w:t xml:space="preserve">El producto a contratar lo constituye mediante objeto: </w:t>
      </w:r>
      <w:r w:rsidRPr="006F0918">
        <w:rPr>
          <w:rFonts w:ascii="Arial" w:hAnsi="Arial" w:cs="Arial"/>
          <w:b/>
          <w:sz w:val="22"/>
          <w:szCs w:val="22"/>
        </w:rPr>
        <w:t>“</w:t>
      </w:r>
      <w:r w:rsidR="00795F18" w:rsidRPr="00795F18">
        <w:rPr>
          <w:rFonts w:ascii="Arial" w:hAnsi="Arial" w:cs="Arial"/>
          <w:b/>
          <w:sz w:val="22"/>
          <w:szCs w:val="22"/>
        </w:rPr>
        <w:t>PRESTAR LOS SERVICIOS DE APOYO A LA GESTIÓN DE LA SECRETARÍA GENERAL Y DE GOBIERNO PARA FORTALECER LAS ACTIVIDADES DE TALENTO HUMANO QUE ADELANTA LA ADMINISTRACIÓN MUNICIPAL DE HATO COROZAL CASANARE</w:t>
      </w:r>
      <w:r w:rsidRPr="006F0918">
        <w:rPr>
          <w:rFonts w:ascii="Arial" w:hAnsi="Arial" w:cs="Arial"/>
          <w:b/>
          <w:sz w:val="22"/>
          <w:szCs w:val="22"/>
        </w:rPr>
        <w:t>”</w:t>
      </w:r>
      <w:r w:rsidR="002C61C9">
        <w:rPr>
          <w:rFonts w:ascii="Arial" w:hAnsi="Arial" w:cs="Arial"/>
          <w:b/>
          <w:sz w:val="22"/>
          <w:szCs w:val="22"/>
        </w:rPr>
        <w:t>.</w:t>
      </w:r>
      <w:r w:rsidRPr="006F0918">
        <w:rPr>
          <w:rFonts w:ascii="Arial" w:hAnsi="Arial" w:cs="Arial"/>
          <w:b/>
          <w:sz w:val="22"/>
          <w:szCs w:val="22"/>
        </w:rPr>
        <w:t xml:space="preserve"> </w:t>
      </w:r>
      <w:r w:rsidRPr="006F0918">
        <w:rPr>
          <w:rFonts w:ascii="Arial" w:hAnsi="Arial" w:cs="Arial"/>
          <w:sz w:val="22"/>
          <w:szCs w:val="22"/>
        </w:rPr>
        <w:t>Para tal fin, la Administración Municipal “Hato Corozal, Alto y Sostenible 2020-2023” ha determinado que las actividades contractuales y cuya ejecución determinan el producto final, las debe llevar a cabo una persona natural con formación</w:t>
      </w:r>
      <w:r w:rsidRPr="006F0918">
        <w:rPr>
          <w:rFonts w:ascii="Arial" w:eastAsia="DejaVu Sans" w:hAnsi="Arial" w:cs="Arial"/>
          <w:bCs/>
          <w:kern w:val="1"/>
          <w:sz w:val="22"/>
          <w:szCs w:val="22"/>
          <w:lang w:eastAsia="zh-CN"/>
        </w:rPr>
        <w:t xml:space="preserve"> profesional.</w:t>
      </w:r>
      <w:r w:rsidRPr="006F0918">
        <w:rPr>
          <w:rFonts w:ascii="Arial" w:eastAsia="DejaVu Sans" w:hAnsi="Arial" w:cs="Arial"/>
          <w:b/>
          <w:bCs/>
          <w:color w:val="FF0000"/>
          <w:kern w:val="1"/>
          <w:sz w:val="22"/>
          <w:szCs w:val="22"/>
          <w:lang w:eastAsia="zh-CN"/>
        </w:rPr>
        <w:t xml:space="preserve"> </w:t>
      </w:r>
      <w:r w:rsidRPr="006F0918">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675324D1" w14:textId="77777777" w:rsidR="005E47AD" w:rsidRPr="006F0918" w:rsidRDefault="005E47AD" w:rsidP="005E47AD">
      <w:pPr>
        <w:widowControl w:val="0"/>
        <w:suppressAutoHyphens/>
        <w:rPr>
          <w:rFonts w:ascii="Arial" w:eastAsia="DejaVu Sans" w:hAnsi="Arial" w:cs="Arial"/>
          <w:b/>
          <w:kern w:val="1"/>
          <w:sz w:val="22"/>
          <w:szCs w:val="22"/>
          <w:lang w:eastAsia="zh-CN"/>
        </w:rPr>
      </w:pPr>
    </w:p>
    <w:p w14:paraId="7BB84B3A" w14:textId="783980E5" w:rsidR="005E47AD" w:rsidRPr="006F0918" w:rsidRDefault="005E47AD" w:rsidP="005E47AD">
      <w:pPr>
        <w:widowControl w:val="0"/>
        <w:suppressAutoHyphens/>
        <w:rPr>
          <w:rFonts w:ascii="Arial" w:eastAsia="DejaVu Sans" w:hAnsi="Arial" w:cs="Arial"/>
          <w:b/>
          <w:kern w:val="1"/>
          <w:sz w:val="22"/>
          <w:szCs w:val="22"/>
          <w:lang w:eastAsia="zh-CN"/>
        </w:rPr>
      </w:pPr>
      <w:r w:rsidRPr="006F0918">
        <w:rPr>
          <w:rFonts w:ascii="Arial" w:eastAsia="DejaVu Sans" w:hAnsi="Arial" w:cs="Arial"/>
          <w:b/>
          <w:kern w:val="1"/>
          <w:sz w:val="22"/>
          <w:szCs w:val="22"/>
          <w:lang w:eastAsia="zh-CN"/>
        </w:rPr>
        <w:t>1.2.5 Actividades contractuales</w:t>
      </w:r>
    </w:p>
    <w:p w14:paraId="5112BF8F" w14:textId="77777777" w:rsidR="00013100" w:rsidRPr="006F0918" w:rsidRDefault="00013100" w:rsidP="005E47AD">
      <w:pPr>
        <w:widowControl w:val="0"/>
        <w:suppressAutoHyphens/>
        <w:rPr>
          <w:rFonts w:ascii="Arial" w:eastAsia="DejaVu Sans" w:hAnsi="Arial" w:cs="Arial"/>
          <w:b/>
          <w:kern w:val="1"/>
          <w:sz w:val="22"/>
          <w:szCs w:val="22"/>
          <w:lang w:eastAsia="zh-CN"/>
        </w:rPr>
      </w:pPr>
    </w:p>
    <w:p w14:paraId="682AE016" w14:textId="6C5D8010" w:rsidR="005E47AD" w:rsidRDefault="005E47AD" w:rsidP="005E47AD">
      <w:pPr>
        <w:rPr>
          <w:rFonts w:ascii="Arial" w:eastAsia="Calibri" w:hAnsi="Arial" w:cs="Arial"/>
          <w:sz w:val="22"/>
          <w:szCs w:val="22"/>
        </w:rPr>
      </w:pPr>
      <w:r w:rsidRPr="006F0918">
        <w:rPr>
          <w:rFonts w:ascii="Arial" w:eastAsia="Calibri" w:hAnsi="Arial" w:cs="Arial"/>
          <w:sz w:val="22"/>
          <w:szCs w:val="22"/>
        </w:rPr>
        <w:t>Para el cabal cumplimiento del objeto contractual y poder obtener el beneficio que el municipio pretende, el contratista que se seleccione, deberá llevar a cabo, dentro del plazo de ejecución previsto en el proceso contractual, las siguientes actividades:</w:t>
      </w:r>
    </w:p>
    <w:p w14:paraId="5A06CAF7" w14:textId="77777777" w:rsidR="00F941DB" w:rsidRDefault="00F941DB" w:rsidP="005E47AD">
      <w:pPr>
        <w:rPr>
          <w:rFonts w:ascii="Arial" w:eastAsia="Calibri" w:hAnsi="Arial" w:cs="Arial"/>
          <w:sz w:val="22"/>
          <w:szCs w:val="22"/>
        </w:rPr>
      </w:pPr>
    </w:p>
    <w:p w14:paraId="57742ED8" w14:textId="77777777" w:rsidR="005A228B" w:rsidRPr="005A228B" w:rsidRDefault="005A228B" w:rsidP="005A228B">
      <w:pPr>
        <w:rPr>
          <w:rFonts w:ascii="Arial" w:eastAsia="Calibri" w:hAnsi="Arial" w:cs="Arial"/>
          <w:sz w:val="22"/>
          <w:szCs w:val="22"/>
        </w:rPr>
      </w:pPr>
      <w:r w:rsidRPr="005A228B">
        <w:rPr>
          <w:rFonts w:ascii="Arial" w:eastAsia="Calibri" w:hAnsi="Arial" w:cs="Arial"/>
          <w:sz w:val="22"/>
          <w:szCs w:val="22"/>
        </w:rPr>
        <w:t>1. Brindar apoyo a la Secretaría General y de Gobierno en la contestación y proyección de la documentación requerida en el área de talento humano.</w:t>
      </w:r>
    </w:p>
    <w:p w14:paraId="1F3606E3" w14:textId="77777777" w:rsidR="005A228B" w:rsidRPr="005A228B" w:rsidRDefault="005A228B" w:rsidP="005A228B">
      <w:pPr>
        <w:rPr>
          <w:rFonts w:ascii="Arial" w:eastAsia="Calibri" w:hAnsi="Arial" w:cs="Arial"/>
          <w:sz w:val="22"/>
          <w:szCs w:val="22"/>
        </w:rPr>
      </w:pPr>
      <w:r w:rsidRPr="005A228B">
        <w:rPr>
          <w:rFonts w:ascii="Arial" w:eastAsia="Calibri" w:hAnsi="Arial" w:cs="Arial"/>
          <w:sz w:val="22"/>
          <w:szCs w:val="22"/>
        </w:rPr>
        <w:t>2. Realizar la afiliación ARL, del personal de la administración.</w:t>
      </w:r>
    </w:p>
    <w:p w14:paraId="76B2F3F3" w14:textId="77777777" w:rsidR="005A228B" w:rsidRPr="005A228B" w:rsidRDefault="005A228B" w:rsidP="005A228B">
      <w:pPr>
        <w:rPr>
          <w:rFonts w:ascii="Arial" w:eastAsia="Calibri" w:hAnsi="Arial" w:cs="Arial"/>
          <w:sz w:val="22"/>
          <w:szCs w:val="22"/>
        </w:rPr>
      </w:pPr>
      <w:r w:rsidRPr="005A228B">
        <w:rPr>
          <w:rFonts w:ascii="Arial" w:eastAsia="Calibri" w:hAnsi="Arial" w:cs="Arial"/>
          <w:sz w:val="22"/>
          <w:szCs w:val="22"/>
        </w:rPr>
        <w:t xml:space="preserve">3. Apoyar la actualización de las plataformas </w:t>
      </w:r>
      <w:proofErr w:type="spellStart"/>
      <w:r w:rsidRPr="005A228B">
        <w:rPr>
          <w:rFonts w:ascii="Arial" w:eastAsia="Calibri" w:hAnsi="Arial" w:cs="Arial"/>
          <w:sz w:val="22"/>
          <w:szCs w:val="22"/>
        </w:rPr>
        <w:t>Sigep</w:t>
      </w:r>
      <w:proofErr w:type="spellEnd"/>
      <w:r w:rsidRPr="005A228B">
        <w:rPr>
          <w:rFonts w:ascii="Arial" w:eastAsia="Calibri" w:hAnsi="Arial" w:cs="Arial"/>
          <w:sz w:val="22"/>
          <w:szCs w:val="22"/>
        </w:rPr>
        <w:t xml:space="preserve"> 2, </w:t>
      </w:r>
      <w:proofErr w:type="spellStart"/>
      <w:r w:rsidRPr="005A228B">
        <w:rPr>
          <w:rFonts w:ascii="Arial" w:eastAsia="Calibri" w:hAnsi="Arial" w:cs="Arial"/>
          <w:sz w:val="22"/>
          <w:szCs w:val="22"/>
        </w:rPr>
        <w:t>Pasivocol</w:t>
      </w:r>
      <w:proofErr w:type="spellEnd"/>
      <w:r w:rsidRPr="005A228B">
        <w:rPr>
          <w:rFonts w:ascii="Arial" w:eastAsia="Calibri" w:hAnsi="Arial" w:cs="Arial"/>
          <w:sz w:val="22"/>
          <w:szCs w:val="22"/>
        </w:rPr>
        <w:t xml:space="preserve">, Positiva, </w:t>
      </w:r>
      <w:proofErr w:type="spellStart"/>
      <w:r w:rsidRPr="005A228B">
        <w:rPr>
          <w:rFonts w:ascii="Arial" w:eastAsia="Calibri" w:hAnsi="Arial" w:cs="Arial"/>
          <w:sz w:val="22"/>
          <w:szCs w:val="22"/>
        </w:rPr>
        <w:t>Simo</w:t>
      </w:r>
      <w:proofErr w:type="spellEnd"/>
      <w:r w:rsidRPr="005A228B">
        <w:rPr>
          <w:rFonts w:ascii="Arial" w:eastAsia="Calibri" w:hAnsi="Arial" w:cs="Arial"/>
          <w:sz w:val="22"/>
          <w:szCs w:val="22"/>
        </w:rPr>
        <w:t xml:space="preserve"> 4.0, Cetil, EDL y ARL Positiva.</w:t>
      </w:r>
    </w:p>
    <w:p w14:paraId="4A45A80A" w14:textId="77777777" w:rsidR="005A228B" w:rsidRPr="005A228B" w:rsidRDefault="005A228B" w:rsidP="005A228B">
      <w:pPr>
        <w:rPr>
          <w:rFonts w:ascii="Arial" w:eastAsia="Calibri" w:hAnsi="Arial" w:cs="Arial"/>
          <w:sz w:val="22"/>
          <w:szCs w:val="22"/>
        </w:rPr>
      </w:pPr>
      <w:r w:rsidRPr="005A228B">
        <w:rPr>
          <w:rFonts w:ascii="Arial" w:eastAsia="Calibri" w:hAnsi="Arial" w:cs="Arial"/>
          <w:sz w:val="22"/>
          <w:szCs w:val="22"/>
        </w:rPr>
        <w:t>4. Brindar apoyo en la proyección de las certificaciones laborales de los funcionarios y contratistas de la administración.</w:t>
      </w:r>
    </w:p>
    <w:p w14:paraId="6D4C5DB9" w14:textId="77777777" w:rsidR="005A228B" w:rsidRPr="005A228B" w:rsidRDefault="005A228B" w:rsidP="005A228B">
      <w:pPr>
        <w:rPr>
          <w:rFonts w:ascii="Arial" w:eastAsia="Calibri" w:hAnsi="Arial" w:cs="Arial"/>
          <w:sz w:val="22"/>
          <w:szCs w:val="22"/>
        </w:rPr>
      </w:pPr>
      <w:r w:rsidRPr="005A228B">
        <w:rPr>
          <w:rFonts w:ascii="Arial" w:eastAsia="Calibri" w:hAnsi="Arial" w:cs="Arial"/>
          <w:sz w:val="22"/>
          <w:szCs w:val="22"/>
        </w:rPr>
        <w:t>5. Apoyar a la Secretaría General y de Gobierno en el desarrollo y ejecución del Plan de Bienestar Social y Capacitaciones vigencia 2023.</w:t>
      </w:r>
    </w:p>
    <w:p w14:paraId="25B47719" w14:textId="77777777" w:rsidR="005A228B" w:rsidRPr="005A228B" w:rsidRDefault="005A228B" w:rsidP="005A228B">
      <w:pPr>
        <w:rPr>
          <w:rFonts w:ascii="Arial" w:eastAsia="Calibri" w:hAnsi="Arial" w:cs="Arial"/>
          <w:sz w:val="22"/>
          <w:szCs w:val="22"/>
        </w:rPr>
      </w:pPr>
      <w:r w:rsidRPr="005A228B">
        <w:rPr>
          <w:rFonts w:ascii="Arial" w:eastAsia="Calibri" w:hAnsi="Arial" w:cs="Arial"/>
          <w:sz w:val="22"/>
          <w:szCs w:val="22"/>
        </w:rPr>
        <w:t>6. Acompañamiento en la elaboración y alimentación de una base de datos donde se identifique la historia laboral de cada uno de los funcionarios de planta de conformidad a la ley de archivo Ley 594 del 2000.</w:t>
      </w:r>
    </w:p>
    <w:p w14:paraId="1749BB59" w14:textId="77777777" w:rsidR="005A228B" w:rsidRPr="005A228B" w:rsidRDefault="005A228B" w:rsidP="005A228B">
      <w:pPr>
        <w:rPr>
          <w:rFonts w:ascii="Arial" w:eastAsia="Calibri" w:hAnsi="Arial" w:cs="Arial"/>
          <w:sz w:val="22"/>
          <w:szCs w:val="22"/>
        </w:rPr>
      </w:pPr>
      <w:r w:rsidRPr="005A228B">
        <w:rPr>
          <w:rFonts w:ascii="Arial" w:eastAsia="Calibri" w:hAnsi="Arial" w:cs="Arial"/>
          <w:sz w:val="22"/>
          <w:szCs w:val="22"/>
        </w:rPr>
        <w:t xml:space="preserve">7. Brindar Acompañamiento en el Desarrollo de las políticas institucionales de los programas de salud ocupacional, con el fin de disminuir los riesgos y siniestros ocupacionales. </w:t>
      </w:r>
    </w:p>
    <w:p w14:paraId="02A500D4" w14:textId="77777777" w:rsidR="005A228B" w:rsidRPr="005A228B" w:rsidRDefault="005A228B" w:rsidP="005A228B">
      <w:pPr>
        <w:rPr>
          <w:rFonts w:ascii="Arial" w:eastAsia="Calibri" w:hAnsi="Arial" w:cs="Arial"/>
          <w:sz w:val="22"/>
          <w:szCs w:val="22"/>
        </w:rPr>
      </w:pPr>
      <w:r w:rsidRPr="005A228B">
        <w:rPr>
          <w:rFonts w:ascii="Arial" w:eastAsia="Calibri" w:hAnsi="Arial" w:cs="Arial"/>
          <w:sz w:val="22"/>
          <w:szCs w:val="22"/>
        </w:rPr>
        <w:t>8. Brindar apoyo en la actualización de los formatos de conformidad a MECI- calidad.</w:t>
      </w:r>
    </w:p>
    <w:p w14:paraId="0F1D8109" w14:textId="77777777" w:rsidR="005A228B" w:rsidRPr="005A228B" w:rsidRDefault="005A228B" w:rsidP="005A228B">
      <w:pPr>
        <w:rPr>
          <w:rFonts w:ascii="Arial" w:eastAsia="Calibri" w:hAnsi="Arial" w:cs="Arial"/>
          <w:sz w:val="22"/>
          <w:szCs w:val="22"/>
        </w:rPr>
      </w:pPr>
      <w:r w:rsidRPr="005A228B">
        <w:rPr>
          <w:rFonts w:ascii="Arial" w:eastAsia="Calibri" w:hAnsi="Arial" w:cs="Arial"/>
          <w:sz w:val="22"/>
          <w:szCs w:val="22"/>
        </w:rPr>
        <w:t>9. Realizar la elaboración y entrega de los informes de gestión solicitados de acuerdo a las actividades propias del contrato.</w:t>
      </w:r>
    </w:p>
    <w:p w14:paraId="07C92BF5" w14:textId="79EBFCB4" w:rsidR="00F941DB" w:rsidRPr="006F0918" w:rsidRDefault="005A228B" w:rsidP="005A228B">
      <w:pPr>
        <w:rPr>
          <w:rFonts w:ascii="Arial" w:eastAsia="Calibri" w:hAnsi="Arial" w:cs="Arial"/>
          <w:sz w:val="22"/>
          <w:szCs w:val="22"/>
        </w:rPr>
      </w:pPr>
      <w:r w:rsidRPr="005A228B">
        <w:rPr>
          <w:rFonts w:ascii="Arial" w:eastAsia="Calibri" w:hAnsi="Arial" w:cs="Arial"/>
          <w:sz w:val="22"/>
          <w:szCs w:val="22"/>
        </w:rPr>
        <w:t>9. Las demás actividades que le sean asignadas por el respectivo supervisor para el cabal cumplimiento del objetivo contractual.</w:t>
      </w:r>
    </w:p>
    <w:p w14:paraId="4FE39B1C" w14:textId="77777777" w:rsidR="005E47AD" w:rsidRPr="006F0918" w:rsidRDefault="005E47AD" w:rsidP="005E47AD">
      <w:pPr>
        <w:rPr>
          <w:rFonts w:ascii="Arial" w:hAnsi="Arial" w:cs="Arial"/>
          <w:b/>
          <w:bCs/>
          <w:color w:val="000000"/>
          <w:sz w:val="22"/>
          <w:szCs w:val="22"/>
        </w:rPr>
      </w:pPr>
    </w:p>
    <w:p w14:paraId="6ACAB90A" w14:textId="77777777" w:rsidR="005E47AD" w:rsidRPr="006F0918" w:rsidRDefault="005E47AD" w:rsidP="005E47AD">
      <w:pPr>
        <w:widowControl w:val="0"/>
        <w:suppressAutoHyphens/>
        <w:rPr>
          <w:rFonts w:ascii="Arial" w:eastAsia="DejaVu Sans" w:hAnsi="Arial" w:cs="Arial"/>
          <w:b/>
          <w:kern w:val="1"/>
          <w:sz w:val="22"/>
          <w:szCs w:val="22"/>
          <w:lang w:eastAsia="zh-CN"/>
        </w:rPr>
      </w:pPr>
      <w:r w:rsidRPr="006F0918">
        <w:rPr>
          <w:rFonts w:ascii="Arial" w:eastAsia="DejaVu Sans" w:hAnsi="Arial" w:cs="Arial"/>
          <w:b/>
          <w:kern w:val="1"/>
          <w:sz w:val="22"/>
          <w:szCs w:val="22"/>
          <w:lang w:eastAsia="zh-CN"/>
        </w:rPr>
        <w:t>2. ANÁLISIS DE MERCADO</w:t>
      </w:r>
    </w:p>
    <w:p w14:paraId="7E2995F6" w14:textId="77777777" w:rsidR="005E47AD" w:rsidRPr="006F0918" w:rsidRDefault="005E47AD" w:rsidP="005E47AD">
      <w:pPr>
        <w:rPr>
          <w:rFonts w:ascii="Arial" w:eastAsia="Calibri" w:hAnsi="Arial" w:cs="Arial"/>
          <w:b/>
          <w:sz w:val="22"/>
          <w:szCs w:val="22"/>
        </w:rPr>
      </w:pPr>
    </w:p>
    <w:p w14:paraId="1C6AFCC6" w14:textId="77777777" w:rsidR="005E47AD" w:rsidRPr="006F0918" w:rsidRDefault="005E47AD" w:rsidP="005E47AD">
      <w:pPr>
        <w:rPr>
          <w:rFonts w:ascii="Arial" w:eastAsia="Calibri" w:hAnsi="Arial" w:cs="Arial"/>
          <w:b/>
          <w:sz w:val="22"/>
          <w:szCs w:val="22"/>
        </w:rPr>
      </w:pPr>
      <w:r w:rsidRPr="006F0918">
        <w:rPr>
          <w:rFonts w:ascii="Arial" w:eastAsia="Calibri" w:hAnsi="Arial" w:cs="Arial"/>
          <w:b/>
          <w:sz w:val="22"/>
          <w:szCs w:val="22"/>
        </w:rPr>
        <w:t>2.1 IDENTIFICACIÓN DEL SERVICIO EN LOS CÓDIGOS UNSPSC.</w:t>
      </w:r>
    </w:p>
    <w:p w14:paraId="4F6FFBE4" w14:textId="77777777" w:rsidR="005E47AD" w:rsidRPr="006F0918" w:rsidRDefault="005E47AD" w:rsidP="005E47AD">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E47AD" w:rsidRPr="006F0918" w14:paraId="310B0C5B" w14:textId="77777777" w:rsidTr="00805663">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61F2A01" w14:textId="77777777" w:rsidR="005E47AD" w:rsidRPr="006F0918" w:rsidRDefault="005E47AD" w:rsidP="00805663">
            <w:pPr>
              <w:rPr>
                <w:rFonts w:ascii="Arial" w:hAnsi="Arial" w:cs="Arial"/>
                <w:b/>
                <w:bCs/>
                <w:color w:val="000000"/>
                <w:sz w:val="22"/>
                <w:szCs w:val="22"/>
              </w:rPr>
            </w:pPr>
            <w:r w:rsidRPr="006F0918">
              <w:rPr>
                <w:rFonts w:ascii="Arial" w:hAnsi="Arial" w:cs="Arial"/>
                <w:b/>
                <w:bCs/>
                <w:color w:val="000000"/>
                <w:sz w:val="22"/>
                <w:szCs w:val="22"/>
              </w:rPr>
              <w:t>Macro Sector</w:t>
            </w:r>
          </w:p>
          <w:p w14:paraId="449B297A" w14:textId="77777777" w:rsidR="005E47AD" w:rsidRPr="006F0918" w:rsidRDefault="005E47AD" w:rsidP="00805663">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0F93013E" w14:textId="77777777" w:rsidR="005E47AD" w:rsidRPr="006F0918" w:rsidRDefault="005E47AD" w:rsidP="00805663">
            <w:pPr>
              <w:jc w:val="center"/>
              <w:rPr>
                <w:rFonts w:ascii="Arial" w:hAnsi="Arial" w:cs="Arial"/>
                <w:b/>
                <w:bCs/>
                <w:color w:val="000000"/>
                <w:sz w:val="22"/>
                <w:szCs w:val="22"/>
              </w:rPr>
            </w:pPr>
            <w:r w:rsidRPr="006F0918">
              <w:rPr>
                <w:rFonts w:ascii="Arial" w:hAnsi="Arial" w:cs="Arial"/>
                <w:b/>
                <w:bCs/>
                <w:color w:val="000000"/>
                <w:sz w:val="22"/>
                <w:szCs w:val="22"/>
              </w:rPr>
              <w:t>Servicios</w:t>
            </w:r>
          </w:p>
          <w:p w14:paraId="15A36BC9" w14:textId="77777777" w:rsidR="005E47AD" w:rsidRPr="006F0918" w:rsidRDefault="005E47AD" w:rsidP="00805663">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396AC3B4" w14:textId="77777777" w:rsidR="005E47AD" w:rsidRPr="006F0918" w:rsidRDefault="005E47AD" w:rsidP="00805663">
            <w:pPr>
              <w:jc w:val="center"/>
              <w:rPr>
                <w:rFonts w:ascii="Arial" w:hAnsi="Arial" w:cs="Arial"/>
                <w:b/>
                <w:bCs/>
                <w:color w:val="000000"/>
                <w:sz w:val="22"/>
                <w:szCs w:val="22"/>
              </w:rPr>
            </w:pPr>
            <w:r w:rsidRPr="006F0918">
              <w:rPr>
                <w:rFonts w:ascii="Arial" w:hAnsi="Arial" w:cs="Arial"/>
                <w:b/>
                <w:bCs/>
                <w:color w:val="000000"/>
                <w:sz w:val="22"/>
                <w:szCs w:val="22"/>
              </w:rPr>
              <w:t>Sector</w:t>
            </w:r>
          </w:p>
          <w:p w14:paraId="4FE2A762" w14:textId="77777777" w:rsidR="005E47AD" w:rsidRPr="006F0918" w:rsidRDefault="005E47AD" w:rsidP="00805663">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453C3005" w14:textId="77777777" w:rsidR="005E47AD" w:rsidRPr="006F0918" w:rsidRDefault="005E47AD" w:rsidP="00805663">
            <w:pPr>
              <w:rPr>
                <w:rFonts w:ascii="Arial" w:hAnsi="Arial" w:cs="Arial"/>
                <w:bCs/>
                <w:color w:val="000000"/>
                <w:sz w:val="22"/>
                <w:szCs w:val="22"/>
              </w:rPr>
            </w:pPr>
          </w:p>
        </w:tc>
      </w:tr>
      <w:tr w:rsidR="005E47AD" w:rsidRPr="006F0918" w14:paraId="463CAE2B" w14:textId="77777777" w:rsidTr="00805663">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FE5BF0D" w14:textId="77777777" w:rsidR="005E47AD" w:rsidRPr="006F0918" w:rsidRDefault="005E47AD" w:rsidP="00805663">
            <w:pPr>
              <w:rPr>
                <w:rFonts w:ascii="Arial" w:hAnsi="Arial" w:cs="Arial"/>
                <w:b/>
                <w:bCs/>
                <w:color w:val="000000"/>
                <w:sz w:val="22"/>
                <w:szCs w:val="22"/>
              </w:rPr>
            </w:pPr>
            <w:r w:rsidRPr="006F0918">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7BDF0DD7" w14:textId="77777777" w:rsidR="005E47AD" w:rsidRPr="006F0918" w:rsidRDefault="005E47AD" w:rsidP="00805663">
            <w:pPr>
              <w:jc w:val="center"/>
              <w:rPr>
                <w:rFonts w:ascii="Arial" w:hAnsi="Arial" w:cs="Arial"/>
                <w:color w:val="000000"/>
                <w:sz w:val="22"/>
                <w:szCs w:val="22"/>
              </w:rPr>
            </w:pPr>
            <w:r w:rsidRPr="006F0918">
              <w:rPr>
                <w:rFonts w:ascii="Arial" w:hAnsi="Arial" w:cs="Arial"/>
                <w:color w:val="000000"/>
                <w:sz w:val="22"/>
                <w:szCs w:val="22"/>
              </w:rPr>
              <w:t>80111620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3722F32F" w14:textId="77777777" w:rsidR="005E47AD" w:rsidRPr="006F0918" w:rsidRDefault="005E47AD" w:rsidP="00805663">
            <w:pPr>
              <w:jc w:val="center"/>
              <w:rPr>
                <w:rFonts w:ascii="Arial" w:hAnsi="Arial" w:cs="Arial"/>
                <w:b/>
                <w:bCs/>
                <w:color w:val="000000"/>
                <w:sz w:val="22"/>
                <w:szCs w:val="22"/>
              </w:rPr>
            </w:pPr>
            <w:r w:rsidRPr="006F0918">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52D81223" w14:textId="77777777" w:rsidR="005E47AD" w:rsidRPr="006F0918" w:rsidRDefault="005E47AD" w:rsidP="00805663">
            <w:pPr>
              <w:rPr>
                <w:rFonts w:ascii="Arial" w:hAnsi="Arial" w:cs="Arial"/>
                <w:color w:val="000000"/>
                <w:sz w:val="22"/>
                <w:szCs w:val="22"/>
              </w:rPr>
            </w:pPr>
            <w:r w:rsidRPr="006F0918">
              <w:rPr>
                <w:rFonts w:ascii="Arial" w:hAnsi="Arial" w:cs="Arial"/>
                <w:color w:val="000000"/>
                <w:sz w:val="22"/>
                <w:szCs w:val="22"/>
              </w:rPr>
              <w:t>Servicios temporales de recursos humanos</w:t>
            </w:r>
          </w:p>
        </w:tc>
      </w:tr>
      <w:tr w:rsidR="005E47AD" w:rsidRPr="006F0918" w14:paraId="4B4D3CF7" w14:textId="77777777" w:rsidTr="00805663">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0F27F37" w14:textId="77777777" w:rsidR="005E47AD" w:rsidRPr="006F0918" w:rsidRDefault="005E47AD" w:rsidP="00805663">
            <w:pPr>
              <w:rPr>
                <w:rFonts w:ascii="Arial" w:hAnsi="Arial" w:cs="Arial"/>
                <w:b/>
                <w:bCs/>
                <w:color w:val="000000"/>
                <w:sz w:val="22"/>
                <w:szCs w:val="22"/>
              </w:rPr>
            </w:pPr>
            <w:r w:rsidRPr="006F0918">
              <w:rPr>
                <w:rFonts w:ascii="Arial" w:hAnsi="Arial" w:cs="Arial"/>
                <w:b/>
                <w:bCs/>
                <w:color w:val="000000"/>
                <w:sz w:val="22"/>
                <w:szCs w:val="22"/>
              </w:rPr>
              <w:lastRenderedPageBreak/>
              <w:t>Descripción del bien o servicio</w:t>
            </w:r>
          </w:p>
          <w:p w14:paraId="1207216C" w14:textId="77777777" w:rsidR="005E47AD" w:rsidRPr="006F0918" w:rsidRDefault="005E47AD" w:rsidP="00805663">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3699E7CE" w14:textId="44DC9E77" w:rsidR="005E47AD" w:rsidRPr="006F0918" w:rsidRDefault="005E47AD" w:rsidP="00805663">
            <w:pPr>
              <w:rPr>
                <w:rFonts w:ascii="Arial" w:hAnsi="Arial" w:cs="Arial"/>
                <w:b/>
                <w:sz w:val="22"/>
                <w:szCs w:val="22"/>
              </w:rPr>
            </w:pPr>
            <w:r w:rsidRPr="006F0918">
              <w:rPr>
                <w:rFonts w:ascii="Arial" w:hAnsi="Arial" w:cs="Arial"/>
                <w:b/>
                <w:sz w:val="22"/>
                <w:szCs w:val="22"/>
              </w:rPr>
              <w:t>“</w:t>
            </w:r>
            <w:r w:rsidR="00556A20" w:rsidRPr="00556A20">
              <w:rPr>
                <w:rFonts w:ascii="Arial" w:hAnsi="Arial" w:cs="Arial"/>
                <w:b/>
                <w:sz w:val="22"/>
                <w:szCs w:val="22"/>
              </w:rPr>
              <w:t>PRESTAR LOS SERVICIOS DE APOYO A LA GESTIÓN DE LA SECRETARÍA GENERAL Y DE GOBIERNO PARA FORTALECER LAS ACTIVIDADES DE TALENTO HUMANO QUE ADELANTA LA ADMINISTRACIÓN MUNICIPAL DE HATO COROZAL CASANARE</w:t>
            </w:r>
            <w:r w:rsidRPr="006F0918">
              <w:rPr>
                <w:rFonts w:ascii="Arial" w:hAnsi="Arial" w:cs="Arial"/>
                <w:bCs/>
                <w:sz w:val="22"/>
                <w:szCs w:val="22"/>
              </w:rPr>
              <w:t>”</w:t>
            </w:r>
            <w:r w:rsidR="00556A20">
              <w:rPr>
                <w:rFonts w:ascii="Arial" w:hAnsi="Arial" w:cs="Arial"/>
                <w:bCs/>
                <w:sz w:val="22"/>
                <w:szCs w:val="22"/>
              </w:rPr>
              <w:t>.</w:t>
            </w:r>
          </w:p>
          <w:p w14:paraId="495E8CD2" w14:textId="77777777" w:rsidR="005E47AD" w:rsidRPr="006F0918" w:rsidRDefault="005E47AD" w:rsidP="00805663">
            <w:pPr>
              <w:rPr>
                <w:rFonts w:ascii="Arial" w:eastAsia="DejaVu Sans" w:hAnsi="Arial" w:cs="Arial"/>
                <w:b/>
                <w:bCs/>
                <w:kern w:val="1"/>
                <w:sz w:val="22"/>
                <w:szCs w:val="22"/>
                <w:lang w:eastAsia="zh-CN"/>
              </w:rPr>
            </w:pPr>
          </w:p>
        </w:tc>
      </w:tr>
    </w:tbl>
    <w:p w14:paraId="6D28A00D" w14:textId="77777777" w:rsidR="005E47AD" w:rsidRPr="006F0918" w:rsidRDefault="005E47AD" w:rsidP="005E47AD">
      <w:pPr>
        <w:rPr>
          <w:rFonts w:ascii="Arial" w:eastAsia="Calibri" w:hAnsi="Arial" w:cs="Arial"/>
          <w:sz w:val="22"/>
          <w:szCs w:val="22"/>
        </w:rPr>
      </w:pPr>
    </w:p>
    <w:p w14:paraId="4A910823" w14:textId="77777777" w:rsidR="005E47AD" w:rsidRPr="006F0918" w:rsidRDefault="005E47AD" w:rsidP="005E47AD">
      <w:pPr>
        <w:rPr>
          <w:rFonts w:ascii="Arial" w:eastAsia="Calibri" w:hAnsi="Arial" w:cs="Arial"/>
          <w:b/>
          <w:sz w:val="22"/>
          <w:szCs w:val="22"/>
        </w:rPr>
      </w:pPr>
      <w:r w:rsidRPr="006F0918">
        <w:rPr>
          <w:rFonts w:ascii="Arial" w:eastAsia="Calibri" w:hAnsi="Arial" w:cs="Arial"/>
          <w:b/>
          <w:sz w:val="22"/>
          <w:szCs w:val="22"/>
        </w:rPr>
        <w:t>2.2 ANÁLISIS EN EL CONTEXTO GLOBAL</w:t>
      </w:r>
    </w:p>
    <w:p w14:paraId="38F1F278" w14:textId="77777777" w:rsidR="005E47AD" w:rsidRPr="006F0918" w:rsidRDefault="005E47AD" w:rsidP="005E47AD">
      <w:pPr>
        <w:rPr>
          <w:rFonts w:ascii="Arial" w:eastAsia="Calibri" w:hAnsi="Arial" w:cs="Arial"/>
          <w:b/>
          <w:sz w:val="22"/>
          <w:szCs w:val="22"/>
        </w:rPr>
      </w:pPr>
    </w:p>
    <w:p w14:paraId="34EFB192" w14:textId="77777777" w:rsidR="005E47AD" w:rsidRPr="006F0918" w:rsidRDefault="005E47AD" w:rsidP="005E47AD">
      <w:pPr>
        <w:rPr>
          <w:rFonts w:ascii="Arial" w:hAnsi="Arial" w:cs="Arial"/>
          <w:b/>
          <w:sz w:val="22"/>
          <w:szCs w:val="22"/>
        </w:rPr>
      </w:pPr>
      <w:r w:rsidRPr="006F0918">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6F0918">
        <w:rPr>
          <w:rFonts w:ascii="Arial" w:hAnsi="Arial" w:cs="Arial"/>
          <w:sz w:val="22"/>
          <w:szCs w:val="22"/>
          <w:shd w:val="clear" w:color="auto" w:fill="FFFFFF"/>
        </w:rPr>
        <w:t>” (</w:t>
      </w:r>
      <w:hyperlink r:id="rId8" w:history="1">
        <w:r w:rsidRPr="006F0918">
          <w:rPr>
            <w:rStyle w:val="Hipervnculo"/>
            <w:rFonts w:ascii="Arial" w:hAnsi="Arial" w:cs="Arial"/>
            <w:sz w:val="22"/>
            <w:szCs w:val="22"/>
            <w:shd w:val="clear" w:color="auto" w:fill="FFFFFF"/>
          </w:rPr>
          <w:t>https://www.imf.org/es/News/Articles/2022/04/26/blog-latin-america-faces-unusually-high-risks</w:t>
        </w:r>
      </w:hyperlink>
      <w:r w:rsidRPr="006F0918">
        <w:rPr>
          <w:rFonts w:ascii="Arial" w:hAnsi="Arial" w:cs="Arial"/>
          <w:sz w:val="22"/>
          <w:szCs w:val="22"/>
          <w:shd w:val="clear" w:color="auto" w:fill="FFFFFF"/>
        </w:rPr>
        <w:t xml:space="preserve"> )</w:t>
      </w:r>
    </w:p>
    <w:p w14:paraId="6A7C0EEB" w14:textId="77777777" w:rsidR="005E47AD" w:rsidRPr="006F0918" w:rsidRDefault="005E47AD" w:rsidP="005E47AD">
      <w:pPr>
        <w:rPr>
          <w:rFonts w:ascii="Arial" w:hAnsi="Arial" w:cs="Arial"/>
          <w:sz w:val="22"/>
          <w:szCs w:val="22"/>
        </w:rPr>
      </w:pPr>
      <w:r w:rsidRPr="006F0918">
        <w:rPr>
          <w:rFonts w:ascii="Arial" w:hAnsi="Arial" w:cs="Arial"/>
          <w:b/>
          <w:sz w:val="22"/>
          <w:szCs w:val="22"/>
        </w:rPr>
        <w:t>2.3 COMPORTAMIENTO DEL SECTOR EN EL PIB NACIONAL</w:t>
      </w:r>
      <w:r w:rsidRPr="006F0918">
        <w:rPr>
          <w:rFonts w:ascii="Arial" w:hAnsi="Arial" w:cs="Arial"/>
          <w:sz w:val="22"/>
          <w:szCs w:val="22"/>
        </w:rPr>
        <w:t>: En el primer trimestre de 2022, el Producto Interno Bruto, en su serie original, crece 8,5% respecto al mismo periodo de 2021.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34554841" w14:textId="77777777" w:rsidR="005E47AD" w:rsidRPr="006F0918" w:rsidRDefault="005E47AD" w:rsidP="005E47AD">
      <w:pPr>
        <w:rPr>
          <w:rFonts w:ascii="Arial" w:hAnsi="Arial" w:cs="Arial"/>
          <w:sz w:val="22"/>
          <w:szCs w:val="22"/>
        </w:rPr>
      </w:pPr>
    </w:p>
    <w:p w14:paraId="46C1BB42" w14:textId="77777777" w:rsidR="005E47AD" w:rsidRPr="006F0918" w:rsidRDefault="005E47AD" w:rsidP="005E47AD">
      <w:pPr>
        <w:rPr>
          <w:rFonts w:ascii="Arial" w:hAnsi="Arial" w:cs="Arial"/>
          <w:sz w:val="22"/>
          <w:szCs w:val="22"/>
        </w:rPr>
      </w:pPr>
      <w:r w:rsidRPr="006F0918">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11399E0F" w14:textId="77777777" w:rsidR="005E47AD" w:rsidRPr="006F0918" w:rsidRDefault="005E47AD" w:rsidP="005E47AD">
      <w:pPr>
        <w:rPr>
          <w:rFonts w:ascii="Arial" w:hAnsi="Arial" w:cs="Arial"/>
          <w:sz w:val="22"/>
          <w:szCs w:val="22"/>
        </w:rPr>
      </w:pPr>
    </w:p>
    <w:p w14:paraId="6A715913" w14:textId="77777777" w:rsidR="005E47AD" w:rsidRPr="006F0918" w:rsidRDefault="005E47AD" w:rsidP="005E47AD">
      <w:pPr>
        <w:jc w:val="center"/>
        <w:rPr>
          <w:rFonts w:ascii="Arial" w:hAnsi="Arial" w:cs="Arial"/>
          <w:i/>
          <w:sz w:val="22"/>
          <w:szCs w:val="22"/>
        </w:rPr>
      </w:pPr>
      <w:r w:rsidRPr="006F0918">
        <w:rPr>
          <w:rFonts w:ascii="Arial" w:hAnsi="Arial" w:cs="Arial"/>
          <w:noProof/>
          <w:sz w:val="22"/>
          <w:szCs w:val="22"/>
          <w:lang w:val="es-CO" w:eastAsia="es-CO"/>
        </w:rPr>
        <w:lastRenderedPageBreak/>
        <w:drawing>
          <wp:inline distT="0" distB="0" distL="0" distR="0" wp14:anchorId="6925C0DB" wp14:editId="6B2F2515">
            <wp:extent cx="4226321" cy="2700462"/>
            <wp:effectExtent l="133350" t="114300" r="155575" b="1574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41813" cy="27103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9730D83" w14:textId="77777777" w:rsidR="005E47AD" w:rsidRPr="006F0918" w:rsidRDefault="005E47AD" w:rsidP="005E47AD">
      <w:pPr>
        <w:rPr>
          <w:rFonts w:ascii="Arial" w:hAnsi="Arial" w:cs="Arial"/>
          <w:i/>
          <w:sz w:val="22"/>
          <w:szCs w:val="22"/>
        </w:rPr>
      </w:pPr>
    </w:p>
    <w:p w14:paraId="6DDA2BBC" w14:textId="77777777" w:rsidR="005E47AD" w:rsidRPr="006F0918" w:rsidRDefault="005E47AD" w:rsidP="005E47AD">
      <w:pPr>
        <w:rPr>
          <w:rFonts w:ascii="Arial" w:hAnsi="Arial" w:cs="Arial"/>
          <w:sz w:val="22"/>
          <w:szCs w:val="22"/>
        </w:rPr>
      </w:pPr>
      <w:r w:rsidRPr="006F0918">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65CCC0A2" w14:textId="77777777" w:rsidR="005E47AD" w:rsidRPr="006F0918" w:rsidRDefault="005E47AD" w:rsidP="005E47AD">
      <w:pPr>
        <w:rPr>
          <w:rFonts w:ascii="Arial" w:hAnsi="Arial" w:cs="Arial"/>
          <w:i/>
          <w:sz w:val="22"/>
          <w:szCs w:val="22"/>
        </w:rPr>
      </w:pPr>
      <w:r w:rsidRPr="006F0918">
        <w:rPr>
          <w:rFonts w:ascii="Arial" w:hAnsi="Arial" w:cs="Arial"/>
          <w:i/>
          <w:sz w:val="22"/>
          <w:szCs w:val="22"/>
        </w:rPr>
        <w:t>(</w:t>
      </w:r>
      <w:hyperlink r:id="rId10" w:history="1">
        <w:r w:rsidRPr="006F0918">
          <w:rPr>
            <w:rStyle w:val="Hipervnculo"/>
            <w:rFonts w:ascii="Arial" w:hAnsi="Arial" w:cs="Arial"/>
            <w:i/>
            <w:sz w:val="22"/>
            <w:szCs w:val="22"/>
          </w:rPr>
          <w:t>https://www.dane.gov.co/files/investigaciones/boletines/pib/bol_PIB_Itrim22_producion_y_gasto.pdf</w:t>
        </w:r>
      </w:hyperlink>
      <w:r w:rsidRPr="006F0918">
        <w:rPr>
          <w:rFonts w:ascii="Arial" w:hAnsi="Arial" w:cs="Arial"/>
          <w:i/>
          <w:sz w:val="22"/>
          <w:szCs w:val="22"/>
        </w:rPr>
        <w:t xml:space="preserve">) </w:t>
      </w:r>
    </w:p>
    <w:p w14:paraId="7B06F212" w14:textId="77777777" w:rsidR="005E47AD" w:rsidRPr="006F0918" w:rsidRDefault="005E47AD" w:rsidP="005E47AD">
      <w:pPr>
        <w:rPr>
          <w:rFonts w:ascii="Arial" w:hAnsi="Arial" w:cs="Arial"/>
          <w:i/>
          <w:sz w:val="22"/>
          <w:szCs w:val="22"/>
        </w:rPr>
      </w:pPr>
    </w:p>
    <w:p w14:paraId="463B5938" w14:textId="77777777" w:rsidR="00FB7D12" w:rsidRPr="006F0918" w:rsidRDefault="005E47AD" w:rsidP="005E47AD">
      <w:pPr>
        <w:rPr>
          <w:rFonts w:ascii="Arial" w:hAnsi="Arial" w:cs="Arial"/>
          <w:b/>
          <w:sz w:val="22"/>
          <w:szCs w:val="22"/>
        </w:rPr>
      </w:pPr>
      <w:r w:rsidRPr="006F0918">
        <w:rPr>
          <w:rFonts w:ascii="Arial" w:hAnsi="Arial" w:cs="Arial"/>
          <w:b/>
          <w:sz w:val="22"/>
          <w:szCs w:val="22"/>
        </w:rPr>
        <w:t xml:space="preserve">2.4 IMPORTANCIA DEL SECTOR EN EL CONTEXTO LOCAL </w:t>
      </w:r>
    </w:p>
    <w:p w14:paraId="548199F8" w14:textId="6029FF7D" w:rsidR="005E47AD" w:rsidRPr="006F0918" w:rsidRDefault="005E47AD" w:rsidP="005E47AD">
      <w:pPr>
        <w:rPr>
          <w:rFonts w:ascii="Arial" w:hAnsi="Arial" w:cs="Arial"/>
          <w:sz w:val="22"/>
          <w:szCs w:val="22"/>
        </w:rPr>
      </w:pPr>
      <w:r w:rsidRPr="006F0918">
        <w:rPr>
          <w:rFonts w:ascii="Arial" w:hAnsi="Arial" w:cs="Arial"/>
          <w:sz w:val="22"/>
          <w:szCs w:val="22"/>
        </w:rPr>
        <w:t>Los servicios, que son imprescindibles al objeto contractual y que se incluyen dentro del sector objeto de estudio, serán suministrados por el mercado local, a través de profesionales con domicilio en el municipio de Hato Corozal.  Esto en razón a que en el municipio existe mano de obra calificada con formación académica y perfil ajustado a la necesidad del servicio. Esto sin duda alguna contribuirá con la dinamización de la oferta y demanda del empleo.</w:t>
      </w:r>
    </w:p>
    <w:p w14:paraId="0AFC9BA2" w14:textId="77777777" w:rsidR="005E47AD" w:rsidRPr="006F0918" w:rsidRDefault="005E47AD" w:rsidP="005E47AD">
      <w:pPr>
        <w:rPr>
          <w:rFonts w:ascii="Arial" w:hAnsi="Arial" w:cs="Arial"/>
          <w:b/>
          <w:sz w:val="22"/>
          <w:szCs w:val="22"/>
        </w:rPr>
      </w:pPr>
    </w:p>
    <w:p w14:paraId="17EB55D8" w14:textId="77777777" w:rsidR="005E47AD" w:rsidRPr="006F0918" w:rsidRDefault="005E47AD" w:rsidP="005E47AD">
      <w:pPr>
        <w:rPr>
          <w:rFonts w:ascii="Arial" w:hAnsi="Arial" w:cs="Arial"/>
          <w:b/>
          <w:sz w:val="22"/>
          <w:szCs w:val="22"/>
        </w:rPr>
      </w:pPr>
      <w:r w:rsidRPr="006F0918">
        <w:rPr>
          <w:rFonts w:ascii="Arial" w:hAnsi="Arial" w:cs="Arial"/>
          <w:b/>
          <w:sz w:val="22"/>
          <w:szCs w:val="22"/>
        </w:rPr>
        <w:t>2.6 ASPECTOS LEGALES QUE REGULAN EL SECTOR</w:t>
      </w:r>
    </w:p>
    <w:p w14:paraId="3A48F797" w14:textId="77777777" w:rsidR="005E47AD" w:rsidRPr="006F0918" w:rsidRDefault="005E47AD" w:rsidP="005E47AD">
      <w:pPr>
        <w:tabs>
          <w:tab w:val="left" w:pos="1186"/>
        </w:tabs>
        <w:rPr>
          <w:rFonts w:ascii="Arial" w:hAnsi="Arial" w:cs="Arial"/>
          <w:sz w:val="22"/>
          <w:szCs w:val="22"/>
        </w:rPr>
      </w:pPr>
      <w:r w:rsidRPr="006F0918">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1C4F3792" w14:textId="77777777" w:rsidR="005E47AD" w:rsidRPr="006F0918" w:rsidRDefault="005E47AD" w:rsidP="005E47AD">
      <w:pPr>
        <w:tabs>
          <w:tab w:val="left" w:pos="1186"/>
        </w:tabs>
        <w:rPr>
          <w:rFonts w:ascii="Arial" w:hAnsi="Arial" w:cs="Arial"/>
          <w:sz w:val="22"/>
          <w:szCs w:val="22"/>
        </w:rPr>
      </w:pPr>
      <w:r w:rsidRPr="006F0918">
        <w:rPr>
          <w:rFonts w:ascii="Arial" w:hAnsi="Arial" w:cs="Arial"/>
          <w:sz w:val="22"/>
          <w:szCs w:val="22"/>
        </w:rPr>
        <w:t xml:space="preserve">Es habitual que los puestos de trabajo en las administraciones sean cubiertos por funcionarios. Ahora bien, esto no es impedimento para que bajo determinadas circunstancias no se pueda emplear la contratación laboral, aunque con vinculación a tareas de carácter no permanente o </w:t>
      </w:r>
      <w:r w:rsidRPr="006F0918">
        <w:rPr>
          <w:rFonts w:ascii="Arial" w:hAnsi="Arial" w:cs="Arial"/>
          <w:sz w:val="22"/>
          <w:szCs w:val="22"/>
        </w:rPr>
        <w:lastRenderedPageBreak/>
        <w:t>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26139C1B" w14:textId="77777777" w:rsidR="005E47AD" w:rsidRPr="006F0918"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6F0918">
        <w:rPr>
          <w:rFonts w:ascii="Arial" w:eastAsia="Calibri" w:hAnsi="Arial" w:cs="Arial"/>
          <w:sz w:val="22"/>
          <w:szCs w:val="22"/>
          <w:lang w:eastAsia="en-US"/>
        </w:rPr>
        <w:t>Constitución Política de Colombia artículos 209 y 311.</w:t>
      </w:r>
    </w:p>
    <w:p w14:paraId="595876E6" w14:textId="77777777" w:rsidR="005E47AD" w:rsidRPr="006F0918"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6F0918">
        <w:rPr>
          <w:rFonts w:ascii="Arial" w:eastAsia="Calibri" w:hAnsi="Arial" w:cs="Arial"/>
          <w:sz w:val="22"/>
          <w:szCs w:val="22"/>
          <w:lang w:eastAsia="en-US"/>
        </w:rPr>
        <w:t>Estatuto General para la Contratación de la Administración Pública (ley 80 de 1993).</w:t>
      </w:r>
    </w:p>
    <w:p w14:paraId="31D62D26" w14:textId="77777777" w:rsidR="005E47AD" w:rsidRPr="006F0918"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6F0918">
        <w:rPr>
          <w:rFonts w:ascii="Arial" w:eastAsia="Calibri" w:hAnsi="Arial" w:cs="Arial"/>
          <w:sz w:val="22"/>
          <w:szCs w:val="22"/>
          <w:lang w:eastAsia="en-US"/>
        </w:rPr>
        <w:t>Ley 1150 de 2007.</w:t>
      </w:r>
    </w:p>
    <w:p w14:paraId="008ECB3F" w14:textId="77777777" w:rsidR="005E47AD" w:rsidRPr="006F0918"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6F0918">
        <w:rPr>
          <w:rFonts w:ascii="Arial" w:eastAsia="Calibri" w:hAnsi="Arial" w:cs="Arial"/>
          <w:sz w:val="22"/>
          <w:szCs w:val="22"/>
          <w:lang w:eastAsia="en-US"/>
        </w:rPr>
        <w:t>Decreto 1082 de 2015</w:t>
      </w:r>
    </w:p>
    <w:p w14:paraId="0117EB75" w14:textId="77777777" w:rsidR="005E47AD" w:rsidRPr="006F0918" w:rsidRDefault="005E47AD" w:rsidP="005E47AD">
      <w:pPr>
        <w:pStyle w:val="Prrafodelista"/>
        <w:numPr>
          <w:ilvl w:val="0"/>
          <w:numId w:val="8"/>
        </w:numPr>
        <w:tabs>
          <w:tab w:val="left" w:pos="1186"/>
        </w:tabs>
        <w:contextualSpacing/>
        <w:jc w:val="both"/>
        <w:rPr>
          <w:rFonts w:ascii="Arial" w:eastAsia="Calibri" w:hAnsi="Arial" w:cs="Arial"/>
          <w:sz w:val="22"/>
          <w:szCs w:val="22"/>
          <w:lang w:eastAsia="en-US"/>
        </w:rPr>
      </w:pPr>
      <w:r w:rsidRPr="006F0918">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Pr="006F0918">
        <w:rPr>
          <w:rFonts w:ascii="Arial" w:eastAsia="Calibri" w:hAnsi="Arial" w:cs="Arial"/>
          <w:sz w:val="22"/>
          <w:szCs w:val="22"/>
          <w:lang w:eastAsia="en-US"/>
        </w:rPr>
        <w:t>.</w:t>
      </w:r>
    </w:p>
    <w:p w14:paraId="0DB0AA7F" w14:textId="77777777" w:rsidR="005E47AD" w:rsidRPr="006F0918" w:rsidRDefault="005E47AD" w:rsidP="005E47AD">
      <w:pPr>
        <w:widowControl w:val="0"/>
        <w:numPr>
          <w:ilvl w:val="0"/>
          <w:numId w:val="8"/>
        </w:numPr>
        <w:tabs>
          <w:tab w:val="left" w:pos="1186"/>
        </w:tabs>
        <w:suppressAutoHyphens/>
        <w:contextualSpacing/>
        <w:rPr>
          <w:rFonts w:ascii="Arial" w:eastAsia="Calibri" w:hAnsi="Arial" w:cs="Arial"/>
          <w:sz w:val="22"/>
          <w:szCs w:val="22"/>
        </w:rPr>
      </w:pPr>
      <w:r w:rsidRPr="006F0918">
        <w:rPr>
          <w:rFonts w:ascii="Arial" w:eastAsia="Calibri" w:hAnsi="Arial" w:cs="Arial"/>
          <w:sz w:val="22"/>
          <w:szCs w:val="22"/>
        </w:rPr>
        <w:t>Estatuto de rentas del municipio.</w:t>
      </w:r>
    </w:p>
    <w:p w14:paraId="4D897195" w14:textId="77777777" w:rsidR="005E47AD" w:rsidRPr="006F0918" w:rsidRDefault="005E47AD" w:rsidP="005E47AD">
      <w:pPr>
        <w:tabs>
          <w:tab w:val="left" w:pos="1186"/>
        </w:tabs>
        <w:rPr>
          <w:rFonts w:ascii="Arial" w:eastAsia="Calibri" w:hAnsi="Arial" w:cs="Arial"/>
          <w:sz w:val="22"/>
          <w:szCs w:val="22"/>
        </w:rPr>
      </w:pPr>
    </w:p>
    <w:p w14:paraId="2CD74F76" w14:textId="77777777" w:rsidR="005E47AD" w:rsidRPr="006F0918" w:rsidRDefault="005E47AD" w:rsidP="005E47AD">
      <w:pPr>
        <w:rPr>
          <w:rFonts w:ascii="Arial" w:hAnsi="Arial" w:cs="Arial"/>
          <w:bCs/>
          <w:sz w:val="22"/>
          <w:szCs w:val="22"/>
          <w:lang w:val="es-MX" w:eastAsia="es-CO"/>
        </w:rPr>
      </w:pPr>
      <w:r w:rsidRPr="006F0918">
        <w:rPr>
          <w:rFonts w:ascii="Arial" w:hAnsi="Arial" w:cs="Arial"/>
          <w:b/>
          <w:bCs/>
          <w:sz w:val="22"/>
          <w:szCs w:val="22"/>
          <w:lang w:val="es-MX" w:eastAsia="es-CO"/>
        </w:rPr>
        <w:t>2.7 ANÁLISIS ECONÓMICO DEL PRODUCTO A CONTRATAR</w:t>
      </w:r>
      <w:r w:rsidRPr="006F0918">
        <w:rPr>
          <w:rFonts w:ascii="Arial" w:hAnsi="Arial" w:cs="Arial"/>
          <w:bCs/>
          <w:sz w:val="22"/>
          <w:szCs w:val="22"/>
          <w:lang w:val="es-MX" w:eastAsia="es-CO"/>
        </w:rPr>
        <w:t xml:space="preserve"> (Factores que influyen en el poder de compra y los patrones de gasto de la Entidad Estatal y otros compradores).</w:t>
      </w:r>
    </w:p>
    <w:p w14:paraId="5B103A6E" w14:textId="77777777" w:rsidR="005E47AD" w:rsidRPr="006F0918" w:rsidRDefault="005E47AD" w:rsidP="005E47AD">
      <w:pPr>
        <w:rPr>
          <w:rFonts w:ascii="Arial" w:hAnsi="Arial" w:cs="Arial"/>
          <w:bCs/>
          <w:sz w:val="22"/>
          <w:szCs w:val="22"/>
          <w:lang w:val="es-MX" w:eastAsia="es-CO"/>
        </w:rPr>
      </w:pPr>
    </w:p>
    <w:p w14:paraId="189E82A1" w14:textId="77777777" w:rsidR="005E47AD" w:rsidRPr="006F0918" w:rsidRDefault="005E47AD" w:rsidP="005E47AD">
      <w:pPr>
        <w:rPr>
          <w:rFonts w:ascii="Arial" w:hAnsi="Arial" w:cs="Arial"/>
          <w:bCs/>
          <w:sz w:val="22"/>
          <w:szCs w:val="22"/>
          <w:lang w:val="es-MX" w:eastAsia="es-CO"/>
        </w:rPr>
      </w:pPr>
      <w:r w:rsidRPr="006F0918">
        <w:rPr>
          <w:rFonts w:ascii="Arial" w:hAnsi="Arial" w:cs="Arial"/>
          <w:b/>
          <w:bCs/>
          <w:i/>
          <w:sz w:val="22"/>
          <w:szCs w:val="22"/>
          <w:lang w:val="es-MX" w:eastAsia="es-CO"/>
        </w:rPr>
        <w:t>2.7.1 Cambios en los presupuestos:</w:t>
      </w:r>
      <w:r w:rsidRPr="006F0918">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140606D9" w14:textId="77777777" w:rsidR="005E47AD" w:rsidRPr="006F0918" w:rsidRDefault="005E47AD" w:rsidP="005E47AD">
      <w:pPr>
        <w:rPr>
          <w:rFonts w:ascii="Arial" w:hAnsi="Arial" w:cs="Arial"/>
          <w:bCs/>
          <w:sz w:val="22"/>
          <w:szCs w:val="22"/>
          <w:lang w:val="es-MX" w:eastAsia="es-CO"/>
        </w:rPr>
      </w:pPr>
    </w:p>
    <w:p w14:paraId="46417AB0" w14:textId="77777777" w:rsidR="005E47AD" w:rsidRPr="006F0918" w:rsidRDefault="005E47AD" w:rsidP="005E47AD">
      <w:pPr>
        <w:rPr>
          <w:rFonts w:ascii="Arial" w:hAnsi="Arial" w:cs="Arial"/>
          <w:bCs/>
          <w:sz w:val="22"/>
          <w:szCs w:val="22"/>
          <w:lang w:val="es-MX" w:eastAsia="es-CO"/>
        </w:rPr>
      </w:pPr>
      <w:r w:rsidRPr="006F0918">
        <w:rPr>
          <w:rFonts w:ascii="Arial" w:hAnsi="Arial" w:cs="Arial"/>
          <w:b/>
          <w:bCs/>
          <w:i/>
          <w:sz w:val="22"/>
          <w:szCs w:val="22"/>
          <w:lang w:val="es-MX" w:eastAsia="es-CO"/>
        </w:rPr>
        <w:t>2.7.2 Cambios en las formas de adquisición:</w:t>
      </w:r>
      <w:r w:rsidRPr="006F0918">
        <w:rPr>
          <w:rFonts w:ascii="Arial" w:hAnsi="Arial" w:cs="Arial"/>
          <w:bCs/>
          <w:sz w:val="22"/>
          <w:szCs w:val="22"/>
          <w:lang w:val="es-MX" w:eastAsia="es-CO"/>
        </w:rPr>
        <w:t xml:space="preserve"> De acuerdo a la capacidad presupuestal del municipio, éste y a la necesidad propia del servicio temporal, se realizan procesos contractuales similares mediante Contratos de Prestación de Servicios Profesionales.</w:t>
      </w:r>
    </w:p>
    <w:p w14:paraId="590C9331" w14:textId="77777777" w:rsidR="005E47AD" w:rsidRPr="006F0918" w:rsidRDefault="005E47AD" w:rsidP="005E47AD">
      <w:pPr>
        <w:rPr>
          <w:rFonts w:ascii="Arial" w:hAnsi="Arial" w:cs="Arial"/>
          <w:bCs/>
          <w:sz w:val="22"/>
          <w:szCs w:val="22"/>
          <w:lang w:val="es-MX" w:eastAsia="es-CO"/>
        </w:rPr>
      </w:pPr>
    </w:p>
    <w:p w14:paraId="5277B629" w14:textId="77777777" w:rsidR="005E47AD" w:rsidRPr="006F0918" w:rsidRDefault="005E47AD" w:rsidP="005E47AD">
      <w:pPr>
        <w:rPr>
          <w:rFonts w:ascii="Arial" w:hAnsi="Arial" w:cs="Arial"/>
          <w:bCs/>
          <w:sz w:val="22"/>
          <w:szCs w:val="22"/>
          <w:lang w:val="es-MX" w:eastAsia="es-CO"/>
        </w:rPr>
      </w:pPr>
      <w:r w:rsidRPr="006F0918">
        <w:rPr>
          <w:rFonts w:ascii="Arial" w:hAnsi="Arial" w:cs="Arial"/>
          <w:b/>
          <w:bCs/>
          <w:i/>
          <w:sz w:val="22"/>
          <w:szCs w:val="22"/>
          <w:lang w:val="es-MX" w:eastAsia="es-CO"/>
        </w:rPr>
        <w:t>2.7.3 Cambios en los ciclos de producción:</w:t>
      </w:r>
      <w:r w:rsidRPr="006F0918">
        <w:rPr>
          <w:rFonts w:ascii="Arial" w:hAnsi="Arial" w:cs="Arial"/>
          <w:bCs/>
          <w:sz w:val="22"/>
          <w:szCs w:val="22"/>
          <w:lang w:val="es-MX" w:eastAsia="es-CO"/>
        </w:rPr>
        <w:t xml:space="preserve"> Para el caso que se aborda, las frecuencias de adquisiciones de los servicios personales temporales, se realizan con una duración promedio de dos a once meses, dentro de cada vigencia, siempre en atención a la capacidad presupuestal del municipio y la necesidad que se dé.</w:t>
      </w:r>
    </w:p>
    <w:p w14:paraId="55942A4B" w14:textId="77777777" w:rsidR="005E47AD" w:rsidRPr="006F0918" w:rsidRDefault="005E47AD" w:rsidP="005E47AD">
      <w:pPr>
        <w:rPr>
          <w:rFonts w:ascii="Arial" w:hAnsi="Arial" w:cs="Arial"/>
          <w:bCs/>
          <w:sz w:val="22"/>
          <w:szCs w:val="22"/>
          <w:lang w:val="es-MX" w:eastAsia="es-CO"/>
        </w:rPr>
      </w:pPr>
    </w:p>
    <w:p w14:paraId="30277290" w14:textId="7EC0A9A4" w:rsidR="005E47AD" w:rsidRPr="006F0918" w:rsidRDefault="005E47AD" w:rsidP="005E47AD">
      <w:pPr>
        <w:rPr>
          <w:rFonts w:ascii="Arial" w:hAnsi="Arial" w:cs="Arial"/>
          <w:sz w:val="22"/>
          <w:szCs w:val="22"/>
        </w:rPr>
      </w:pPr>
      <w:r w:rsidRPr="006F0918">
        <w:rPr>
          <w:rFonts w:ascii="Arial" w:hAnsi="Arial" w:cs="Arial"/>
          <w:b/>
          <w:bCs/>
          <w:i/>
          <w:sz w:val="22"/>
          <w:szCs w:val="22"/>
          <w:lang w:val="es-MX" w:eastAsia="es-CO"/>
        </w:rPr>
        <w:t>2.7.4 Valor del producto</w:t>
      </w:r>
      <w:r w:rsidRPr="006F0918">
        <w:rPr>
          <w:rFonts w:ascii="Arial" w:hAnsi="Arial" w:cs="Arial"/>
          <w:b/>
          <w:bCs/>
          <w:sz w:val="22"/>
          <w:szCs w:val="22"/>
          <w:lang w:val="es-MX" w:eastAsia="es-CO"/>
        </w:rPr>
        <w:t xml:space="preserve">: </w:t>
      </w:r>
      <w:r w:rsidR="00887E40">
        <w:rPr>
          <w:rFonts w:ascii="Arial" w:hAnsi="Arial" w:cs="Arial"/>
          <w:sz w:val="22"/>
          <w:szCs w:val="22"/>
        </w:rPr>
        <w:t>Diecisiete millones setecientos setenta y siete mil trescientos treinta y tres</w:t>
      </w:r>
      <w:r w:rsidR="00C17297" w:rsidRPr="006F0918">
        <w:rPr>
          <w:rFonts w:ascii="Arial" w:hAnsi="Arial" w:cs="Arial"/>
          <w:sz w:val="22"/>
          <w:szCs w:val="22"/>
        </w:rPr>
        <w:t xml:space="preserve"> </w:t>
      </w:r>
      <w:proofErr w:type="gramStart"/>
      <w:r w:rsidR="0073714E" w:rsidRPr="006F0918">
        <w:rPr>
          <w:rFonts w:ascii="Arial" w:hAnsi="Arial" w:cs="Arial"/>
          <w:sz w:val="22"/>
          <w:szCs w:val="22"/>
        </w:rPr>
        <w:t>Pesos</w:t>
      </w:r>
      <w:proofErr w:type="gramEnd"/>
      <w:r w:rsidR="0073714E" w:rsidRPr="006F0918">
        <w:rPr>
          <w:rFonts w:ascii="Arial" w:hAnsi="Arial" w:cs="Arial"/>
          <w:sz w:val="22"/>
          <w:szCs w:val="22"/>
        </w:rPr>
        <w:t xml:space="preserve"> M/Cte. ($</w:t>
      </w:r>
      <w:r w:rsidR="008B4314" w:rsidRPr="006F0918">
        <w:rPr>
          <w:rFonts w:ascii="Arial" w:hAnsi="Arial" w:cs="Arial"/>
          <w:sz w:val="22"/>
          <w:szCs w:val="22"/>
        </w:rPr>
        <w:t>1</w:t>
      </w:r>
      <w:r w:rsidR="00887E40">
        <w:rPr>
          <w:rFonts w:ascii="Arial" w:hAnsi="Arial" w:cs="Arial"/>
          <w:sz w:val="22"/>
          <w:szCs w:val="22"/>
        </w:rPr>
        <w:t>7.777.333</w:t>
      </w:r>
      <w:r w:rsidRPr="006F0918">
        <w:rPr>
          <w:rFonts w:ascii="Arial" w:hAnsi="Arial" w:cs="Arial"/>
          <w:sz w:val="22"/>
          <w:szCs w:val="22"/>
        </w:rPr>
        <w:t>)</w:t>
      </w:r>
    </w:p>
    <w:p w14:paraId="7462C6B1" w14:textId="77777777" w:rsidR="005E47AD" w:rsidRPr="006F0918" w:rsidRDefault="005E47AD" w:rsidP="005E47AD">
      <w:pPr>
        <w:rPr>
          <w:rFonts w:ascii="Arial" w:eastAsia="DejaVu Sans" w:hAnsi="Arial" w:cs="Arial"/>
          <w:bCs/>
          <w:kern w:val="1"/>
          <w:sz w:val="22"/>
          <w:szCs w:val="22"/>
          <w:lang w:val="es-MX" w:eastAsia="zh-CN"/>
        </w:rPr>
      </w:pPr>
    </w:p>
    <w:p w14:paraId="0C6D5FFA" w14:textId="77777777" w:rsidR="005E47AD" w:rsidRPr="006F0918" w:rsidRDefault="005E47AD" w:rsidP="005E47AD">
      <w:pPr>
        <w:rPr>
          <w:rFonts w:ascii="Arial" w:hAnsi="Arial" w:cs="Arial"/>
          <w:bCs/>
          <w:sz w:val="22"/>
          <w:szCs w:val="22"/>
          <w:lang w:val="es-MX" w:eastAsia="es-CO"/>
        </w:rPr>
      </w:pPr>
      <w:r w:rsidRPr="006F0918">
        <w:rPr>
          <w:rFonts w:ascii="Arial" w:hAnsi="Arial" w:cs="Arial"/>
          <w:b/>
          <w:bCs/>
          <w:i/>
          <w:sz w:val="22"/>
          <w:szCs w:val="22"/>
          <w:lang w:val="es-MX" w:eastAsia="es-CO"/>
        </w:rPr>
        <w:t>2.7.5 Acuerdo internacional o tratado de libre comercio que cobija el proceso contractual que aquí se plantea:</w:t>
      </w:r>
      <w:r w:rsidRPr="006F0918">
        <w:rPr>
          <w:rFonts w:ascii="Arial" w:hAnsi="Arial" w:cs="Arial"/>
          <w:bCs/>
          <w:sz w:val="22"/>
          <w:szCs w:val="22"/>
          <w:lang w:val="es-MX" w:eastAsia="es-CO"/>
        </w:rPr>
        <w:t xml:space="preserve"> En virtud de lo señalado en el decreto 1082 de 2015, una vez verificado por parte de la Oficina Asesora Jurídica, esta entidad deja constancia de lo siguiente: La presente contratación no se encuentra cobijada por un acuerdo internacional o un tratado de libre comercio vigente para el estado colombiano. </w:t>
      </w:r>
    </w:p>
    <w:p w14:paraId="5B07AE0B" w14:textId="77777777" w:rsidR="005E47AD" w:rsidRPr="006F0918" w:rsidRDefault="005E47AD" w:rsidP="005E47AD">
      <w:pPr>
        <w:tabs>
          <w:tab w:val="left" w:pos="1186"/>
        </w:tabs>
        <w:rPr>
          <w:rFonts w:ascii="Arial" w:eastAsia="Calibri" w:hAnsi="Arial" w:cs="Arial"/>
          <w:sz w:val="22"/>
          <w:szCs w:val="22"/>
          <w:lang w:val="es-MX"/>
        </w:rPr>
      </w:pPr>
    </w:p>
    <w:p w14:paraId="50ACCCFD" w14:textId="6C38F0F9" w:rsidR="005E47AD" w:rsidRDefault="005E47AD" w:rsidP="005E47AD">
      <w:pPr>
        <w:tabs>
          <w:tab w:val="left" w:pos="1186"/>
        </w:tabs>
        <w:rPr>
          <w:rFonts w:ascii="Arial" w:eastAsia="Calibri" w:hAnsi="Arial" w:cs="Arial"/>
          <w:b/>
          <w:sz w:val="22"/>
          <w:szCs w:val="22"/>
        </w:rPr>
      </w:pPr>
      <w:r w:rsidRPr="006F0918">
        <w:rPr>
          <w:rFonts w:ascii="Arial" w:eastAsia="Calibri" w:hAnsi="Arial" w:cs="Arial"/>
          <w:b/>
          <w:sz w:val="22"/>
          <w:szCs w:val="22"/>
          <w:lang w:val="es-MX"/>
        </w:rPr>
        <w:t xml:space="preserve">2.8 </w:t>
      </w:r>
      <w:r w:rsidRPr="006F0918">
        <w:rPr>
          <w:rFonts w:ascii="Arial" w:eastAsia="Calibri" w:hAnsi="Arial" w:cs="Arial"/>
          <w:b/>
          <w:sz w:val="22"/>
          <w:szCs w:val="22"/>
        </w:rPr>
        <w:t>ANALISIS DE LA DEMANDA</w:t>
      </w:r>
    </w:p>
    <w:p w14:paraId="5F8161F0" w14:textId="01971A2B" w:rsidR="00B66826" w:rsidRDefault="00B66826" w:rsidP="005E47AD">
      <w:pPr>
        <w:tabs>
          <w:tab w:val="left" w:pos="1186"/>
        </w:tabs>
        <w:rPr>
          <w:rFonts w:ascii="Arial" w:eastAsia="Calibri" w:hAnsi="Arial" w:cs="Arial"/>
          <w:b/>
          <w:sz w:val="22"/>
          <w:szCs w:val="22"/>
        </w:rPr>
      </w:pPr>
    </w:p>
    <w:p w14:paraId="1CD39F44" w14:textId="7D91BDA8" w:rsidR="00B66826" w:rsidRDefault="00B66826" w:rsidP="005E47AD">
      <w:pPr>
        <w:tabs>
          <w:tab w:val="left" w:pos="1186"/>
        </w:tabs>
        <w:rPr>
          <w:rFonts w:ascii="Arial" w:eastAsia="Calibri" w:hAnsi="Arial" w:cs="Arial"/>
          <w:b/>
          <w:sz w:val="22"/>
          <w:szCs w:val="22"/>
        </w:rPr>
      </w:pPr>
    </w:p>
    <w:p w14:paraId="5B25C616" w14:textId="532D1960" w:rsidR="00B66826" w:rsidRDefault="00B66826" w:rsidP="005E47AD">
      <w:pPr>
        <w:tabs>
          <w:tab w:val="left" w:pos="1186"/>
        </w:tabs>
        <w:rPr>
          <w:rFonts w:ascii="Arial" w:eastAsia="Calibri" w:hAnsi="Arial" w:cs="Arial"/>
          <w:b/>
          <w:sz w:val="22"/>
          <w:szCs w:val="22"/>
        </w:rPr>
      </w:pPr>
    </w:p>
    <w:p w14:paraId="04335A7C" w14:textId="4122FC05" w:rsidR="00B66826" w:rsidRDefault="00B66826" w:rsidP="005E47AD">
      <w:pPr>
        <w:tabs>
          <w:tab w:val="left" w:pos="1186"/>
        </w:tabs>
        <w:rPr>
          <w:rFonts w:ascii="Arial" w:eastAsia="Calibri" w:hAnsi="Arial" w:cs="Arial"/>
          <w:b/>
          <w:sz w:val="22"/>
          <w:szCs w:val="22"/>
        </w:rPr>
      </w:pPr>
    </w:p>
    <w:p w14:paraId="762B35C3" w14:textId="72BA73E5" w:rsidR="00B66826" w:rsidRDefault="00B66826" w:rsidP="005E47AD">
      <w:pPr>
        <w:tabs>
          <w:tab w:val="left" w:pos="1186"/>
        </w:tabs>
        <w:rPr>
          <w:rFonts w:ascii="Arial" w:eastAsia="Calibri" w:hAnsi="Arial" w:cs="Arial"/>
          <w:b/>
          <w:sz w:val="22"/>
          <w:szCs w:val="22"/>
        </w:rPr>
      </w:pPr>
    </w:p>
    <w:p w14:paraId="75FD1458" w14:textId="0902736D" w:rsidR="00B66826" w:rsidRDefault="00B66826" w:rsidP="005E47AD">
      <w:pPr>
        <w:tabs>
          <w:tab w:val="left" w:pos="1186"/>
        </w:tabs>
        <w:rPr>
          <w:rFonts w:ascii="Arial" w:eastAsia="Calibri" w:hAnsi="Arial" w:cs="Arial"/>
          <w:b/>
          <w:sz w:val="22"/>
          <w:szCs w:val="22"/>
        </w:rPr>
      </w:pPr>
    </w:p>
    <w:p w14:paraId="3E12CF06" w14:textId="77777777" w:rsidR="00B66826" w:rsidRPr="006F0918" w:rsidRDefault="00B66826" w:rsidP="005E47AD">
      <w:pPr>
        <w:tabs>
          <w:tab w:val="left" w:pos="1186"/>
        </w:tabs>
        <w:rPr>
          <w:rFonts w:ascii="Arial" w:eastAsia="Calibri" w:hAnsi="Arial" w:cs="Arial"/>
          <w:b/>
          <w:sz w:val="22"/>
          <w:szCs w:val="22"/>
        </w:rPr>
      </w:pPr>
    </w:p>
    <w:p w14:paraId="1040DC75" w14:textId="5A006B45" w:rsidR="005E47AD" w:rsidRPr="006F0918" w:rsidRDefault="005E47AD" w:rsidP="005E47AD">
      <w:pPr>
        <w:tabs>
          <w:tab w:val="left" w:pos="1186"/>
        </w:tabs>
        <w:rPr>
          <w:rFonts w:ascii="Arial" w:eastAsia="Calibri" w:hAnsi="Arial" w:cs="Arial"/>
          <w:sz w:val="22"/>
          <w:szCs w:val="22"/>
        </w:rPr>
      </w:pPr>
      <w:r w:rsidRPr="006F0918">
        <w:rPr>
          <w:rFonts w:ascii="Arial" w:eastAsia="Calibri" w:hAnsi="Arial" w:cs="Arial"/>
          <w:sz w:val="22"/>
          <w:szCs w:val="22"/>
        </w:rPr>
        <w:lastRenderedPageBreak/>
        <w:t>En este análisis se ha tomado un referente histórico desde el año 202</w:t>
      </w:r>
      <w:r w:rsidR="00F857CD" w:rsidRPr="006F0918">
        <w:rPr>
          <w:rFonts w:ascii="Arial" w:eastAsia="Calibri" w:hAnsi="Arial" w:cs="Arial"/>
          <w:sz w:val="22"/>
          <w:szCs w:val="22"/>
        </w:rPr>
        <w:t>1</w:t>
      </w:r>
      <w:r w:rsidRPr="006F0918">
        <w:rPr>
          <w:rFonts w:ascii="Arial" w:eastAsia="Calibri" w:hAnsi="Arial" w:cs="Arial"/>
          <w:sz w:val="22"/>
          <w:szCs w:val="22"/>
        </w:rPr>
        <w:t xml:space="preserve"> hasta el año 202</w:t>
      </w:r>
      <w:r w:rsidR="00F857CD" w:rsidRPr="006F0918">
        <w:rPr>
          <w:rFonts w:ascii="Arial" w:eastAsia="Calibri" w:hAnsi="Arial" w:cs="Arial"/>
          <w:sz w:val="22"/>
          <w:szCs w:val="22"/>
        </w:rPr>
        <w:t>2</w:t>
      </w:r>
      <w:r w:rsidRPr="006F0918">
        <w:rPr>
          <w:rFonts w:ascii="Arial" w:eastAsia="Calibri" w:hAnsi="Arial" w:cs="Arial"/>
          <w:sz w:val="22"/>
          <w:szCs w:val="22"/>
        </w:rPr>
        <w:t xml:space="preserve">, como resultado de ello, a continuación, se relacionan los procesos contractuales que ha suscrito el </w:t>
      </w:r>
      <w:proofErr w:type="gramStart"/>
      <w:r w:rsidRPr="006F0918">
        <w:rPr>
          <w:rFonts w:ascii="Arial" w:eastAsia="Calibri" w:hAnsi="Arial" w:cs="Arial"/>
          <w:sz w:val="22"/>
          <w:szCs w:val="22"/>
        </w:rPr>
        <w:t>municipio relacionados</w:t>
      </w:r>
      <w:proofErr w:type="gramEnd"/>
      <w:r w:rsidRPr="006F0918">
        <w:rPr>
          <w:rFonts w:ascii="Arial" w:eastAsia="Calibri" w:hAnsi="Arial" w:cs="Arial"/>
          <w:sz w:val="22"/>
          <w:szCs w:val="22"/>
        </w:rPr>
        <w:t xml:space="preserve"> con el servicio que se pretende adquirir.</w:t>
      </w:r>
    </w:p>
    <w:p w14:paraId="5D201D51" w14:textId="77777777" w:rsidR="00E50E83" w:rsidRPr="006F0918" w:rsidRDefault="00E50E83" w:rsidP="005E47AD">
      <w:pPr>
        <w:tabs>
          <w:tab w:val="left" w:pos="1186"/>
        </w:tabs>
        <w:rPr>
          <w:rFonts w:ascii="Arial" w:eastAsia="Calibri" w:hAnsi="Arial" w:cs="Arial"/>
          <w:sz w:val="22"/>
          <w:szCs w:val="22"/>
        </w:rPr>
      </w:pPr>
    </w:p>
    <w:p w14:paraId="2356201D" w14:textId="77777777" w:rsidR="005E47AD" w:rsidRPr="006F0918" w:rsidRDefault="005E47AD" w:rsidP="005E47AD">
      <w:pPr>
        <w:rPr>
          <w:rFonts w:ascii="Arial" w:eastAsia="Calibri" w:hAnsi="Arial" w:cs="Arial"/>
          <w:sz w:val="22"/>
          <w:szCs w:val="22"/>
        </w:rPr>
      </w:pPr>
    </w:p>
    <w:tbl>
      <w:tblPr>
        <w:tblW w:w="8210" w:type="dxa"/>
        <w:jc w:val="center"/>
        <w:tblLayout w:type="fixed"/>
        <w:tblCellMar>
          <w:left w:w="70" w:type="dxa"/>
          <w:right w:w="70" w:type="dxa"/>
        </w:tblCellMar>
        <w:tblLook w:val="04A0" w:firstRow="1" w:lastRow="0" w:firstColumn="1" w:lastColumn="0" w:noHBand="0" w:noVBand="1"/>
      </w:tblPr>
      <w:tblGrid>
        <w:gridCol w:w="1946"/>
        <w:gridCol w:w="3229"/>
        <w:gridCol w:w="3035"/>
      </w:tblGrid>
      <w:tr w:rsidR="005E47AD" w:rsidRPr="006F0918" w14:paraId="70A899DE" w14:textId="77777777" w:rsidTr="00805663">
        <w:trPr>
          <w:trHeight w:val="272"/>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3A1AC76F" w14:textId="77777777" w:rsidR="005E47AD" w:rsidRPr="006F0918" w:rsidRDefault="005E47AD" w:rsidP="00805663">
            <w:pPr>
              <w:jc w:val="center"/>
              <w:rPr>
                <w:rFonts w:ascii="Arial" w:hAnsi="Arial" w:cs="Arial"/>
                <w:bCs/>
                <w:sz w:val="22"/>
                <w:szCs w:val="22"/>
                <w:lang w:val="es-CO" w:eastAsia="es-CO"/>
              </w:rPr>
            </w:pPr>
            <w:r w:rsidRPr="006F0918">
              <w:rPr>
                <w:rFonts w:ascii="Arial" w:hAnsi="Arial" w:cs="Arial"/>
                <w:bCs/>
                <w:sz w:val="22"/>
                <w:szCs w:val="22"/>
                <w:lang w:val="es-CO" w:eastAsia="es-CO"/>
              </w:rPr>
              <w:t>No. CONTRATO</w:t>
            </w:r>
          </w:p>
        </w:tc>
        <w:tc>
          <w:tcPr>
            <w:tcW w:w="3229" w:type="dxa"/>
            <w:tcBorders>
              <w:top w:val="single" w:sz="4" w:space="0" w:color="auto"/>
              <w:left w:val="nil"/>
              <w:bottom w:val="single" w:sz="4" w:space="0" w:color="auto"/>
              <w:right w:val="single" w:sz="4" w:space="0" w:color="auto"/>
            </w:tcBorders>
            <w:shd w:val="clear" w:color="auto" w:fill="auto"/>
          </w:tcPr>
          <w:p w14:paraId="3061D16E" w14:textId="218EA3A1" w:rsidR="005E47AD" w:rsidRPr="006F0918" w:rsidRDefault="005E47AD" w:rsidP="00805663">
            <w:pPr>
              <w:jc w:val="center"/>
              <w:rPr>
                <w:rFonts w:ascii="Arial" w:hAnsi="Arial" w:cs="Arial"/>
                <w:bCs/>
                <w:sz w:val="22"/>
                <w:szCs w:val="22"/>
                <w:lang w:val="es-CO" w:eastAsia="es-CO"/>
              </w:rPr>
            </w:pPr>
            <w:r w:rsidRPr="006F0918">
              <w:rPr>
                <w:rFonts w:ascii="Arial" w:eastAsia="Tahoma" w:hAnsi="Arial" w:cs="Arial"/>
                <w:sz w:val="22"/>
                <w:szCs w:val="22"/>
              </w:rPr>
              <w:t>110.10.01.0</w:t>
            </w:r>
            <w:r w:rsidR="00E50E83" w:rsidRPr="006F0918">
              <w:rPr>
                <w:rFonts w:ascii="Arial" w:eastAsia="Tahoma" w:hAnsi="Arial" w:cs="Arial"/>
                <w:sz w:val="22"/>
                <w:szCs w:val="22"/>
              </w:rPr>
              <w:t>1</w:t>
            </w:r>
            <w:r w:rsidR="00BF1FE4" w:rsidRPr="006F0918">
              <w:rPr>
                <w:rFonts w:ascii="Arial" w:eastAsia="Tahoma" w:hAnsi="Arial" w:cs="Arial"/>
                <w:sz w:val="22"/>
                <w:szCs w:val="22"/>
              </w:rPr>
              <w:t>.0</w:t>
            </w:r>
            <w:r w:rsidR="001D0ACC">
              <w:rPr>
                <w:rFonts w:ascii="Arial" w:eastAsia="Tahoma" w:hAnsi="Arial" w:cs="Arial"/>
                <w:sz w:val="22"/>
                <w:szCs w:val="22"/>
              </w:rPr>
              <w:t>163</w:t>
            </w:r>
            <w:r w:rsidR="00BF1FE4" w:rsidRPr="006F0918">
              <w:rPr>
                <w:rFonts w:ascii="Arial" w:eastAsia="Tahoma" w:hAnsi="Arial" w:cs="Arial"/>
                <w:sz w:val="22"/>
                <w:szCs w:val="22"/>
              </w:rPr>
              <w:t xml:space="preserve"> </w:t>
            </w:r>
            <w:r w:rsidR="008E4A95" w:rsidRPr="006F0918">
              <w:rPr>
                <w:rFonts w:ascii="Arial" w:eastAsia="Tahoma" w:hAnsi="Arial" w:cs="Arial"/>
                <w:sz w:val="22"/>
                <w:szCs w:val="22"/>
              </w:rPr>
              <w:t>-202</w:t>
            </w:r>
            <w:r w:rsidR="00BF1FE4" w:rsidRPr="006F0918">
              <w:rPr>
                <w:rFonts w:ascii="Arial" w:eastAsia="Tahoma" w:hAnsi="Arial" w:cs="Arial"/>
                <w:sz w:val="22"/>
                <w:szCs w:val="22"/>
              </w:rPr>
              <w:t>2</w:t>
            </w:r>
          </w:p>
        </w:tc>
        <w:tc>
          <w:tcPr>
            <w:tcW w:w="3035" w:type="dxa"/>
            <w:tcBorders>
              <w:top w:val="single" w:sz="4" w:space="0" w:color="auto"/>
              <w:left w:val="nil"/>
              <w:bottom w:val="single" w:sz="4" w:space="0" w:color="auto"/>
              <w:right w:val="single" w:sz="4" w:space="0" w:color="auto"/>
            </w:tcBorders>
            <w:shd w:val="clear" w:color="auto" w:fill="auto"/>
            <w:vAlign w:val="center"/>
          </w:tcPr>
          <w:p w14:paraId="33AC3637" w14:textId="65D01337" w:rsidR="005E47AD" w:rsidRPr="006F0918" w:rsidRDefault="005E47AD" w:rsidP="00805663">
            <w:pPr>
              <w:jc w:val="center"/>
              <w:rPr>
                <w:rFonts w:ascii="Arial" w:hAnsi="Arial" w:cs="Arial"/>
                <w:bCs/>
                <w:sz w:val="22"/>
                <w:szCs w:val="22"/>
                <w:lang w:val="es-CO" w:eastAsia="es-CO"/>
              </w:rPr>
            </w:pPr>
            <w:r w:rsidRPr="006F0918">
              <w:rPr>
                <w:rFonts w:ascii="Arial" w:hAnsi="Arial" w:cs="Arial"/>
                <w:sz w:val="22"/>
                <w:szCs w:val="22"/>
              </w:rPr>
              <w:t>110.</w:t>
            </w:r>
            <w:r w:rsidR="00864F70" w:rsidRPr="006F0918">
              <w:rPr>
                <w:rFonts w:ascii="Arial" w:hAnsi="Arial" w:cs="Arial"/>
                <w:sz w:val="22"/>
                <w:szCs w:val="22"/>
              </w:rPr>
              <w:t>10.01</w:t>
            </w:r>
            <w:r w:rsidRPr="006F0918">
              <w:rPr>
                <w:rFonts w:ascii="Arial" w:hAnsi="Arial" w:cs="Arial"/>
                <w:sz w:val="22"/>
                <w:szCs w:val="22"/>
              </w:rPr>
              <w:t>.00</w:t>
            </w:r>
            <w:r w:rsidR="00480348">
              <w:rPr>
                <w:rFonts w:ascii="Arial" w:hAnsi="Arial" w:cs="Arial"/>
                <w:sz w:val="22"/>
                <w:szCs w:val="22"/>
              </w:rPr>
              <w:t>33</w:t>
            </w:r>
            <w:r w:rsidR="00864F70" w:rsidRPr="006F0918">
              <w:rPr>
                <w:rFonts w:ascii="Arial" w:hAnsi="Arial" w:cs="Arial"/>
                <w:sz w:val="22"/>
                <w:szCs w:val="22"/>
              </w:rPr>
              <w:t xml:space="preserve"> - </w:t>
            </w:r>
            <w:r w:rsidRPr="006F0918">
              <w:rPr>
                <w:rFonts w:ascii="Arial" w:hAnsi="Arial" w:cs="Arial"/>
                <w:sz w:val="22"/>
                <w:szCs w:val="22"/>
              </w:rPr>
              <w:t>202</w:t>
            </w:r>
            <w:r w:rsidR="00E50E83" w:rsidRPr="006F0918">
              <w:rPr>
                <w:rFonts w:ascii="Arial" w:hAnsi="Arial" w:cs="Arial"/>
                <w:sz w:val="22"/>
                <w:szCs w:val="22"/>
              </w:rPr>
              <w:t>2</w:t>
            </w:r>
          </w:p>
        </w:tc>
      </w:tr>
      <w:tr w:rsidR="005E47AD" w:rsidRPr="006F0918" w14:paraId="1464DA67"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F23DB34" w14:textId="77777777" w:rsidR="005E47AD" w:rsidRPr="006F0918" w:rsidRDefault="005E47AD" w:rsidP="00805663">
            <w:pPr>
              <w:jc w:val="center"/>
              <w:rPr>
                <w:rFonts w:ascii="Arial" w:hAnsi="Arial" w:cs="Arial"/>
                <w:sz w:val="22"/>
                <w:szCs w:val="22"/>
                <w:lang w:val="es-CO" w:eastAsia="es-CO"/>
              </w:rPr>
            </w:pPr>
            <w:r w:rsidRPr="006F0918">
              <w:rPr>
                <w:rFonts w:ascii="Arial" w:hAnsi="Arial" w:cs="Arial"/>
                <w:sz w:val="22"/>
                <w:szCs w:val="22"/>
                <w:lang w:val="es-CO" w:eastAsia="es-CO"/>
              </w:rPr>
              <w:t>OBJETO</w:t>
            </w:r>
          </w:p>
        </w:tc>
        <w:tc>
          <w:tcPr>
            <w:tcW w:w="3229" w:type="dxa"/>
            <w:tcBorders>
              <w:top w:val="single" w:sz="4" w:space="0" w:color="auto"/>
              <w:left w:val="nil"/>
              <w:bottom w:val="single" w:sz="4" w:space="0" w:color="auto"/>
              <w:right w:val="single" w:sz="4" w:space="0" w:color="auto"/>
            </w:tcBorders>
            <w:shd w:val="clear" w:color="auto" w:fill="auto"/>
            <w:vAlign w:val="center"/>
          </w:tcPr>
          <w:p w14:paraId="6D9D0F9D" w14:textId="45E4EEBC" w:rsidR="005E47AD" w:rsidRPr="00B66826" w:rsidRDefault="001D0ACC" w:rsidP="00805663">
            <w:pPr>
              <w:spacing w:after="300"/>
              <w:rPr>
                <w:rFonts w:ascii="Arial" w:hAnsi="Arial" w:cs="Arial"/>
                <w:color w:val="000000"/>
                <w:sz w:val="22"/>
                <w:szCs w:val="22"/>
                <w:highlight w:val="yellow"/>
              </w:rPr>
            </w:pPr>
            <w:r w:rsidRPr="001D0ACC">
              <w:rPr>
                <w:rFonts w:ascii="Arial" w:hAnsi="Arial" w:cs="Arial"/>
                <w:color w:val="000000"/>
                <w:sz w:val="22"/>
                <w:szCs w:val="22"/>
              </w:rPr>
              <w:t>PRESTAR LOS SERVICIOS PROFESIONALES EN LA GESTION ADMINISTRATIVA Y TALENTO HUMANO DE LA SECRETARAL GENERALY DE GOBIERNO DE LA ADMINISTRACION MUNICIPAL DEL MUNICIPIO DE HATO COROZALCASANARE.</w:t>
            </w:r>
          </w:p>
        </w:tc>
        <w:tc>
          <w:tcPr>
            <w:tcW w:w="3035" w:type="dxa"/>
            <w:tcBorders>
              <w:top w:val="single" w:sz="4" w:space="0" w:color="auto"/>
              <w:left w:val="nil"/>
              <w:bottom w:val="single" w:sz="4" w:space="0" w:color="auto"/>
              <w:right w:val="single" w:sz="4" w:space="0" w:color="auto"/>
            </w:tcBorders>
            <w:shd w:val="clear" w:color="auto" w:fill="auto"/>
            <w:vAlign w:val="center"/>
          </w:tcPr>
          <w:p w14:paraId="582E11B6" w14:textId="0FCB6A28" w:rsidR="00130D70" w:rsidRPr="00130D70" w:rsidRDefault="00130D70" w:rsidP="00130D70">
            <w:pPr>
              <w:rPr>
                <w:rFonts w:ascii="Arial" w:eastAsia="Times New Roman" w:hAnsi="Arial" w:cs="Arial"/>
                <w:color w:val="A94442"/>
                <w:sz w:val="22"/>
                <w:szCs w:val="22"/>
                <w:lang w:val="es-CO" w:eastAsia="es-CO"/>
              </w:rPr>
            </w:pPr>
            <w:r w:rsidRPr="00130D70">
              <w:rPr>
                <w:rFonts w:ascii="Arial" w:eastAsia="Times New Roman" w:hAnsi="Arial" w:cs="Arial"/>
                <w:color w:val="000000"/>
                <w:sz w:val="22"/>
                <w:szCs w:val="22"/>
                <w:lang w:val="es-CO" w:eastAsia="es-CO"/>
              </w:rPr>
              <w:t>PRESTACION DE SERVICIOS PROFESIONALES COMO PISCOLOGA EN LA EJECUCION DE ACTIVIDADES DE TALENTO HUMANO QUE REALIZA LA SECRETARIA GENERAL Y DE GOBIERNO DEL MUNICIPIO DE HATO COROZALCASANARE</w:t>
            </w:r>
            <w:r w:rsidRPr="00130D70">
              <w:rPr>
                <w:rFonts w:ascii="Arial" w:eastAsia="Times New Roman" w:hAnsi="Arial" w:cs="Arial"/>
                <w:b/>
                <w:bCs/>
                <w:color w:val="000000"/>
                <w:sz w:val="22"/>
                <w:szCs w:val="22"/>
                <w:lang w:val="es-CO" w:eastAsia="es-CO"/>
              </w:rPr>
              <w:t xml:space="preserve">. </w:t>
            </w:r>
          </w:p>
          <w:p w14:paraId="7A6A4B28" w14:textId="77777777" w:rsidR="00130D70" w:rsidRPr="00130D70" w:rsidRDefault="00130D70" w:rsidP="00130D70">
            <w:pPr>
              <w:rPr>
                <w:rFonts w:ascii="Arial" w:eastAsia="Times New Roman" w:hAnsi="Arial" w:cs="Arial"/>
                <w:color w:val="000000"/>
                <w:sz w:val="22"/>
                <w:szCs w:val="22"/>
                <w:lang w:val="es-CO" w:eastAsia="es-CO"/>
              </w:rPr>
            </w:pPr>
            <w:r w:rsidRPr="00130D70">
              <w:rPr>
                <w:rFonts w:ascii="Arial" w:eastAsia="Times New Roman" w:hAnsi="Arial" w:cs="Arial"/>
                <w:color w:val="000000"/>
                <w:sz w:val="22"/>
                <w:szCs w:val="22"/>
                <w:lang w:val="es-CO" w:eastAsia="es-CO"/>
              </w:rPr>
              <w:t> </w:t>
            </w:r>
          </w:p>
          <w:p w14:paraId="3D6CDCF1" w14:textId="2ED74F1A" w:rsidR="005E47AD" w:rsidRPr="00B66826" w:rsidRDefault="005E47AD" w:rsidP="00805663">
            <w:pPr>
              <w:pStyle w:val="TableParagraph"/>
              <w:spacing w:before="117"/>
              <w:jc w:val="both"/>
              <w:rPr>
                <w:highlight w:val="yellow"/>
                <w:lang w:val="es-ES_tradnl" w:eastAsia="es-CO"/>
              </w:rPr>
            </w:pPr>
          </w:p>
        </w:tc>
      </w:tr>
      <w:tr w:rsidR="005E47AD" w:rsidRPr="006F0918" w14:paraId="414D1AEE"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C1B5484" w14:textId="77777777" w:rsidR="005E47AD" w:rsidRPr="006F0918" w:rsidRDefault="005E47AD" w:rsidP="00805663">
            <w:pPr>
              <w:jc w:val="center"/>
              <w:rPr>
                <w:rFonts w:ascii="Arial" w:hAnsi="Arial" w:cs="Arial"/>
                <w:bCs/>
                <w:sz w:val="22"/>
                <w:szCs w:val="22"/>
                <w:lang w:val="es-CO" w:eastAsia="es-CO"/>
              </w:rPr>
            </w:pPr>
            <w:r w:rsidRPr="006F0918">
              <w:rPr>
                <w:rFonts w:ascii="Arial" w:hAnsi="Arial" w:cs="Arial"/>
                <w:bCs/>
                <w:sz w:val="22"/>
                <w:szCs w:val="22"/>
                <w:lang w:val="es-CO" w:eastAsia="es-CO"/>
              </w:rPr>
              <w:t xml:space="preserve"> VALOR PRESUPUESTAL </w:t>
            </w:r>
          </w:p>
        </w:tc>
        <w:tc>
          <w:tcPr>
            <w:tcW w:w="3229" w:type="dxa"/>
            <w:tcBorders>
              <w:top w:val="single" w:sz="4" w:space="0" w:color="auto"/>
              <w:left w:val="nil"/>
              <w:bottom w:val="single" w:sz="4" w:space="0" w:color="auto"/>
              <w:right w:val="single" w:sz="4" w:space="0" w:color="auto"/>
            </w:tcBorders>
            <w:shd w:val="clear" w:color="auto" w:fill="auto"/>
            <w:vAlign w:val="center"/>
          </w:tcPr>
          <w:p w14:paraId="3F864783" w14:textId="4C730245" w:rsidR="005E47AD" w:rsidRPr="00480348" w:rsidRDefault="005E47AD" w:rsidP="00805663">
            <w:pPr>
              <w:jc w:val="center"/>
              <w:rPr>
                <w:rFonts w:ascii="Arial" w:hAnsi="Arial" w:cs="Arial"/>
                <w:sz w:val="22"/>
                <w:szCs w:val="22"/>
                <w:lang w:val="es-CO" w:eastAsia="es-CO"/>
              </w:rPr>
            </w:pPr>
            <w:r w:rsidRPr="00480348">
              <w:rPr>
                <w:rFonts w:ascii="Arial" w:hAnsi="Arial" w:cs="Arial"/>
                <w:sz w:val="22"/>
                <w:szCs w:val="22"/>
                <w:lang w:val="es-CO" w:eastAsia="es-CO"/>
              </w:rPr>
              <w:t xml:space="preserve">$ </w:t>
            </w:r>
            <w:r w:rsidR="005D2EA8" w:rsidRPr="00480348">
              <w:rPr>
                <w:rFonts w:ascii="Arial" w:hAnsi="Arial" w:cs="Arial"/>
                <w:sz w:val="22"/>
                <w:szCs w:val="22"/>
                <w:lang w:val="es-CO" w:eastAsia="es-CO"/>
              </w:rPr>
              <w:t>1</w:t>
            </w:r>
            <w:r w:rsidR="001D0ACC" w:rsidRPr="00480348">
              <w:rPr>
                <w:rFonts w:ascii="Arial" w:hAnsi="Arial" w:cs="Arial"/>
                <w:sz w:val="22"/>
                <w:szCs w:val="22"/>
                <w:lang w:val="es-CO" w:eastAsia="es-CO"/>
              </w:rPr>
              <w:t>2.150.000</w:t>
            </w:r>
          </w:p>
        </w:tc>
        <w:tc>
          <w:tcPr>
            <w:tcW w:w="3035" w:type="dxa"/>
            <w:tcBorders>
              <w:top w:val="single" w:sz="4" w:space="0" w:color="auto"/>
              <w:left w:val="nil"/>
              <w:bottom w:val="single" w:sz="4" w:space="0" w:color="auto"/>
              <w:right w:val="single" w:sz="4" w:space="0" w:color="auto"/>
            </w:tcBorders>
            <w:shd w:val="clear" w:color="auto" w:fill="auto"/>
            <w:vAlign w:val="center"/>
          </w:tcPr>
          <w:p w14:paraId="1D72344C" w14:textId="237E1962" w:rsidR="005E47AD" w:rsidRPr="00480348" w:rsidRDefault="005E47AD" w:rsidP="00805663">
            <w:pPr>
              <w:jc w:val="center"/>
              <w:rPr>
                <w:rFonts w:ascii="Arial" w:hAnsi="Arial" w:cs="Arial"/>
                <w:sz w:val="22"/>
                <w:szCs w:val="22"/>
                <w:lang w:val="es-CO" w:eastAsia="es-CO"/>
              </w:rPr>
            </w:pPr>
            <w:r w:rsidRPr="00480348">
              <w:rPr>
                <w:rFonts w:ascii="Arial" w:hAnsi="Arial" w:cs="Arial"/>
                <w:sz w:val="22"/>
                <w:szCs w:val="22"/>
                <w:lang w:val="es-CO" w:eastAsia="es-CO"/>
              </w:rPr>
              <w:t xml:space="preserve">$ </w:t>
            </w:r>
            <w:r w:rsidR="00F07B29" w:rsidRPr="00480348">
              <w:rPr>
                <w:rFonts w:ascii="Arial" w:eastAsia="Tahoma" w:hAnsi="Arial" w:cs="Arial"/>
                <w:sz w:val="22"/>
                <w:szCs w:val="22"/>
              </w:rPr>
              <w:t>34.100.000</w:t>
            </w:r>
          </w:p>
        </w:tc>
      </w:tr>
      <w:tr w:rsidR="005E47AD" w:rsidRPr="006F0918" w14:paraId="67F8B17B"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60EF5B3" w14:textId="77777777" w:rsidR="005E47AD" w:rsidRPr="006F0918" w:rsidRDefault="005E47AD" w:rsidP="00805663">
            <w:pPr>
              <w:jc w:val="center"/>
              <w:rPr>
                <w:rFonts w:ascii="Arial" w:hAnsi="Arial" w:cs="Arial"/>
                <w:bCs/>
                <w:sz w:val="22"/>
                <w:szCs w:val="22"/>
                <w:lang w:val="es-CO" w:eastAsia="es-CO"/>
              </w:rPr>
            </w:pPr>
            <w:r w:rsidRPr="006F0918">
              <w:rPr>
                <w:rFonts w:ascii="Arial" w:hAnsi="Arial" w:cs="Arial"/>
                <w:bCs/>
                <w:sz w:val="22"/>
                <w:szCs w:val="22"/>
                <w:lang w:val="es-CO" w:eastAsia="es-CO"/>
              </w:rPr>
              <w:t>FORMA DE PAGO</w:t>
            </w:r>
          </w:p>
        </w:tc>
        <w:tc>
          <w:tcPr>
            <w:tcW w:w="3229" w:type="dxa"/>
            <w:tcBorders>
              <w:top w:val="single" w:sz="4" w:space="0" w:color="auto"/>
              <w:left w:val="nil"/>
              <w:bottom w:val="single" w:sz="4" w:space="0" w:color="auto"/>
              <w:right w:val="single" w:sz="4" w:space="0" w:color="auto"/>
            </w:tcBorders>
            <w:shd w:val="clear" w:color="auto" w:fill="auto"/>
            <w:vAlign w:val="center"/>
          </w:tcPr>
          <w:p w14:paraId="46F4BAAE" w14:textId="13932D1E" w:rsidR="005E47AD" w:rsidRPr="00480348" w:rsidRDefault="001D0ACC" w:rsidP="00940492">
            <w:pPr>
              <w:rPr>
                <w:rFonts w:ascii="Arial" w:hAnsi="Arial" w:cs="Arial"/>
                <w:sz w:val="22"/>
                <w:szCs w:val="22"/>
                <w:lang w:val="es-CO" w:eastAsia="es-CO"/>
              </w:rPr>
            </w:pPr>
            <w:r w:rsidRPr="00480348">
              <w:rPr>
                <w:rFonts w:ascii="Arial" w:hAnsi="Arial" w:cs="Arial"/>
                <w:sz w:val="22"/>
                <w:szCs w:val="22"/>
                <w:lang w:val="es-CO" w:eastAsia="es-CO"/>
              </w:rPr>
              <w:t xml:space="preserve">Cuatro </w:t>
            </w:r>
            <w:r w:rsidR="005E47AD" w:rsidRPr="00480348">
              <w:rPr>
                <w:rFonts w:ascii="Arial" w:hAnsi="Arial" w:cs="Arial"/>
                <w:sz w:val="22"/>
                <w:szCs w:val="22"/>
                <w:lang w:val="es-CO" w:eastAsia="es-CO"/>
              </w:rPr>
              <w:t>(</w:t>
            </w:r>
            <w:r w:rsidR="008E4A95" w:rsidRPr="00480348">
              <w:rPr>
                <w:rFonts w:ascii="Arial" w:hAnsi="Arial" w:cs="Arial"/>
                <w:sz w:val="22"/>
                <w:szCs w:val="22"/>
                <w:lang w:val="es-CO" w:eastAsia="es-CO"/>
              </w:rPr>
              <w:t>0</w:t>
            </w:r>
            <w:r w:rsidRPr="00480348">
              <w:rPr>
                <w:rFonts w:ascii="Arial" w:hAnsi="Arial" w:cs="Arial"/>
                <w:sz w:val="22"/>
                <w:szCs w:val="22"/>
                <w:lang w:val="es-CO" w:eastAsia="es-CO"/>
              </w:rPr>
              <w:t>4</w:t>
            </w:r>
            <w:r w:rsidR="005E47AD" w:rsidRPr="00480348">
              <w:rPr>
                <w:rFonts w:ascii="Arial" w:hAnsi="Arial" w:cs="Arial"/>
                <w:sz w:val="22"/>
                <w:szCs w:val="22"/>
                <w:lang w:val="es-CO" w:eastAsia="es-CO"/>
              </w:rPr>
              <w:t xml:space="preserve">) </w:t>
            </w:r>
            <w:r w:rsidRPr="00480348">
              <w:rPr>
                <w:rFonts w:ascii="Arial" w:hAnsi="Arial" w:cs="Arial"/>
                <w:sz w:val="22"/>
                <w:szCs w:val="22"/>
                <w:lang w:val="es-CO" w:eastAsia="es-CO"/>
              </w:rPr>
              <w:t xml:space="preserve">y quince (15) días </w:t>
            </w:r>
            <w:r w:rsidR="005E47AD" w:rsidRPr="00480348">
              <w:rPr>
                <w:rFonts w:ascii="Arial" w:hAnsi="Arial" w:cs="Arial"/>
                <w:sz w:val="22"/>
                <w:szCs w:val="22"/>
                <w:lang w:val="es-CO" w:eastAsia="es-CO"/>
              </w:rPr>
              <w:t>pago</w:t>
            </w:r>
            <w:r w:rsidR="00940492" w:rsidRPr="00480348">
              <w:rPr>
                <w:rFonts w:ascii="Arial" w:hAnsi="Arial" w:cs="Arial"/>
                <w:sz w:val="22"/>
                <w:szCs w:val="22"/>
                <w:lang w:val="es-CO" w:eastAsia="es-CO"/>
              </w:rPr>
              <w:t>.</w:t>
            </w:r>
          </w:p>
        </w:tc>
        <w:tc>
          <w:tcPr>
            <w:tcW w:w="3035" w:type="dxa"/>
            <w:tcBorders>
              <w:top w:val="single" w:sz="4" w:space="0" w:color="auto"/>
              <w:left w:val="nil"/>
              <w:bottom w:val="single" w:sz="4" w:space="0" w:color="auto"/>
              <w:right w:val="single" w:sz="4" w:space="0" w:color="auto"/>
            </w:tcBorders>
            <w:shd w:val="clear" w:color="auto" w:fill="auto"/>
            <w:vAlign w:val="center"/>
          </w:tcPr>
          <w:p w14:paraId="35AA7935" w14:textId="29BC091E" w:rsidR="005E47AD" w:rsidRPr="00480348" w:rsidRDefault="00E50E83" w:rsidP="00805663">
            <w:pPr>
              <w:rPr>
                <w:rFonts w:ascii="Arial" w:hAnsi="Arial" w:cs="Arial"/>
                <w:sz w:val="22"/>
                <w:szCs w:val="22"/>
                <w:lang w:val="es-CO" w:eastAsia="es-CO"/>
              </w:rPr>
            </w:pPr>
            <w:r w:rsidRPr="00480348">
              <w:rPr>
                <w:rFonts w:ascii="Arial" w:hAnsi="Arial" w:cs="Arial"/>
                <w:sz w:val="22"/>
                <w:szCs w:val="22"/>
                <w:lang w:val="es-CO" w:eastAsia="es-CO"/>
              </w:rPr>
              <w:t xml:space="preserve">           </w:t>
            </w:r>
            <w:r w:rsidR="00F07B29" w:rsidRPr="00480348">
              <w:rPr>
                <w:rFonts w:ascii="Arial" w:hAnsi="Arial" w:cs="Arial"/>
                <w:sz w:val="22"/>
                <w:szCs w:val="22"/>
                <w:lang w:val="es-CO" w:eastAsia="es-CO"/>
              </w:rPr>
              <w:t>once</w:t>
            </w:r>
            <w:r w:rsidRPr="00480348">
              <w:rPr>
                <w:rFonts w:ascii="Arial" w:hAnsi="Arial" w:cs="Arial"/>
                <w:sz w:val="22"/>
                <w:szCs w:val="22"/>
                <w:lang w:val="es-CO" w:eastAsia="es-CO"/>
              </w:rPr>
              <w:t xml:space="preserve"> (</w:t>
            </w:r>
            <w:r w:rsidR="00F07B29" w:rsidRPr="00480348">
              <w:rPr>
                <w:rFonts w:ascii="Arial" w:hAnsi="Arial" w:cs="Arial"/>
                <w:sz w:val="22"/>
                <w:szCs w:val="22"/>
                <w:lang w:val="es-CO" w:eastAsia="es-CO"/>
              </w:rPr>
              <w:t>11</w:t>
            </w:r>
            <w:r w:rsidRPr="00480348">
              <w:rPr>
                <w:rFonts w:ascii="Arial" w:hAnsi="Arial" w:cs="Arial"/>
                <w:sz w:val="22"/>
                <w:szCs w:val="22"/>
                <w:lang w:val="es-CO" w:eastAsia="es-CO"/>
              </w:rPr>
              <w:t>) meses</w:t>
            </w:r>
          </w:p>
        </w:tc>
      </w:tr>
      <w:tr w:rsidR="005E47AD" w:rsidRPr="006F0918" w14:paraId="5A2EBD56"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DA39C" w14:textId="77777777" w:rsidR="005E47AD" w:rsidRPr="006F0918" w:rsidRDefault="005E47AD" w:rsidP="00805663">
            <w:pPr>
              <w:jc w:val="center"/>
              <w:rPr>
                <w:rFonts w:ascii="Arial" w:hAnsi="Arial" w:cs="Arial"/>
                <w:bCs/>
                <w:sz w:val="22"/>
                <w:szCs w:val="22"/>
                <w:lang w:val="es-CO" w:eastAsia="es-CO"/>
              </w:rPr>
            </w:pPr>
            <w:r w:rsidRPr="006F0918">
              <w:rPr>
                <w:rFonts w:ascii="Arial" w:hAnsi="Arial" w:cs="Arial"/>
                <w:bCs/>
                <w:sz w:val="22"/>
                <w:szCs w:val="22"/>
                <w:lang w:val="es-CO" w:eastAsia="es-CO"/>
              </w:rPr>
              <w:t>No DE PROPONENTES PARTICIPANTES</w:t>
            </w:r>
          </w:p>
        </w:tc>
        <w:tc>
          <w:tcPr>
            <w:tcW w:w="3229" w:type="dxa"/>
            <w:tcBorders>
              <w:top w:val="single" w:sz="4" w:space="0" w:color="auto"/>
              <w:left w:val="nil"/>
              <w:bottom w:val="single" w:sz="4" w:space="0" w:color="auto"/>
              <w:right w:val="single" w:sz="4" w:space="0" w:color="auto"/>
            </w:tcBorders>
            <w:shd w:val="clear" w:color="auto" w:fill="auto"/>
            <w:vAlign w:val="center"/>
          </w:tcPr>
          <w:p w14:paraId="683A6F09" w14:textId="77777777" w:rsidR="005E47AD" w:rsidRPr="00480348" w:rsidRDefault="005E47AD" w:rsidP="00805663">
            <w:pPr>
              <w:jc w:val="center"/>
              <w:rPr>
                <w:rFonts w:ascii="Arial" w:hAnsi="Arial" w:cs="Arial"/>
                <w:sz w:val="22"/>
                <w:szCs w:val="22"/>
                <w:lang w:val="es-CO" w:eastAsia="es-CO"/>
              </w:rPr>
            </w:pPr>
            <w:r w:rsidRPr="00480348">
              <w:rPr>
                <w:rFonts w:ascii="Arial" w:hAnsi="Arial" w:cs="Arial"/>
                <w:sz w:val="22"/>
                <w:szCs w:val="22"/>
                <w:lang w:val="es-CO" w:eastAsia="es-CO"/>
              </w:rPr>
              <w:t xml:space="preserve">Uno (1) </w:t>
            </w:r>
          </w:p>
        </w:tc>
        <w:tc>
          <w:tcPr>
            <w:tcW w:w="3035" w:type="dxa"/>
            <w:tcBorders>
              <w:top w:val="single" w:sz="4" w:space="0" w:color="auto"/>
              <w:left w:val="nil"/>
              <w:bottom w:val="single" w:sz="4" w:space="0" w:color="auto"/>
              <w:right w:val="single" w:sz="4" w:space="0" w:color="auto"/>
            </w:tcBorders>
            <w:shd w:val="clear" w:color="auto" w:fill="auto"/>
            <w:vAlign w:val="center"/>
          </w:tcPr>
          <w:p w14:paraId="24C2A488" w14:textId="77777777" w:rsidR="005E47AD" w:rsidRPr="00480348" w:rsidRDefault="005E47AD" w:rsidP="00805663">
            <w:pPr>
              <w:jc w:val="center"/>
              <w:rPr>
                <w:rFonts w:ascii="Arial" w:hAnsi="Arial" w:cs="Arial"/>
                <w:sz w:val="22"/>
                <w:szCs w:val="22"/>
                <w:lang w:val="es-CO" w:eastAsia="es-CO"/>
              </w:rPr>
            </w:pPr>
            <w:r w:rsidRPr="00480348">
              <w:rPr>
                <w:rFonts w:ascii="Arial" w:hAnsi="Arial" w:cs="Arial"/>
                <w:sz w:val="22"/>
                <w:szCs w:val="22"/>
                <w:lang w:val="es-CO" w:eastAsia="es-CO"/>
              </w:rPr>
              <w:t xml:space="preserve">Uno (1) </w:t>
            </w:r>
          </w:p>
        </w:tc>
      </w:tr>
      <w:tr w:rsidR="005E47AD" w:rsidRPr="006F0918" w14:paraId="5524C8F1" w14:textId="77777777" w:rsidTr="00805663">
        <w:trPr>
          <w:trHeight w:val="56"/>
          <w:jc w:val="center"/>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E227478" w14:textId="77777777" w:rsidR="005E47AD" w:rsidRPr="006F0918" w:rsidRDefault="005E47AD" w:rsidP="00805663">
            <w:pPr>
              <w:jc w:val="center"/>
              <w:rPr>
                <w:rFonts w:ascii="Arial" w:hAnsi="Arial" w:cs="Arial"/>
                <w:bCs/>
                <w:sz w:val="22"/>
                <w:szCs w:val="22"/>
                <w:lang w:val="es-CO" w:eastAsia="es-CO"/>
              </w:rPr>
            </w:pPr>
            <w:r w:rsidRPr="006F0918">
              <w:rPr>
                <w:rFonts w:ascii="Arial" w:hAnsi="Arial" w:cs="Arial"/>
                <w:bCs/>
                <w:sz w:val="22"/>
                <w:szCs w:val="22"/>
                <w:lang w:val="es-CO" w:eastAsia="es-CO"/>
              </w:rPr>
              <w:t>VALOR ADJUDICADO</w:t>
            </w:r>
          </w:p>
        </w:tc>
        <w:tc>
          <w:tcPr>
            <w:tcW w:w="3229" w:type="dxa"/>
            <w:tcBorders>
              <w:top w:val="single" w:sz="4" w:space="0" w:color="auto"/>
              <w:left w:val="nil"/>
              <w:bottom w:val="single" w:sz="4" w:space="0" w:color="auto"/>
              <w:right w:val="single" w:sz="4" w:space="0" w:color="auto"/>
            </w:tcBorders>
            <w:shd w:val="clear" w:color="auto" w:fill="auto"/>
            <w:vAlign w:val="center"/>
          </w:tcPr>
          <w:p w14:paraId="1ADAEC79" w14:textId="4893DD78" w:rsidR="005E47AD" w:rsidRPr="006F0918" w:rsidRDefault="005E47AD" w:rsidP="00805663">
            <w:pPr>
              <w:jc w:val="center"/>
              <w:rPr>
                <w:rFonts w:ascii="Arial" w:hAnsi="Arial" w:cs="Arial"/>
                <w:sz w:val="22"/>
                <w:szCs w:val="22"/>
                <w:lang w:val="es-CO" w:eastAsia="es-CO"/>
              </w:rPr>
            </w:pPr>
            <w:r w:rsidRPr="006F0918">
              <w:rPr>
                <w:rFonts w:ascii="Arial" w:hAnsi="Arial" w:cs="Arial"/>
                <w:sz w:val="22"/>
                <w:szCs w:val="22"/>
                <w:lang w:val="es-CO" w:eastAsia="es-CO"/>
              </w:rPr>
              <w:t xml:space="preserve">$ </w:t>
            </w:r>
            <w:r w:rsidR="005D2EA8" w:rsidRPr="006F0918">
              <w:rPr>
                <w:rFonts w:ascii="Arial" w:hAnsi="Arial" w:cs="Arial"/>
                <w:sz w:val="22"/>
                <w:szCs w:val="22"/>
                <w:lang w:val="es-CO" w:eastAsia="es-CO"/>
              </w:rPr>
              <w:t>1</w:t>
            </w:r>
            <w:r w:rsidR="001D0ACC">
              <w:rPr>
                <w:rFonts w:ascii="Arial" w:hAnsi="Arial" w:cs="Arial"/>
                <w:sz w:val="22"/>
                <w:szCs w:val="22"/>
                <w:lang w:val="es-CO" w:eastAsia="es-CO"/>
              </w:rPr>
              <w:t>2.150.000</w:t>
            </w:r>
          </w:p>
        </w:tc>
        <w:tc>
          <w:tcPr>
            <w:tcW w:w="3035" w:type="dxa"/>
            <w:tcBorders>
              <w:top w:val="single" w:sz="4" w:space="0" w:color="auto"/>
              <w:left w:val="nil"/>
              <w:bottom w:val="single" w:sz="4" w:space="0" w:color="auto"/>
              <w:right w:val="single" w:sz="4" w:space="0" w:color="auto"/>
            </w:tcBorders>
            <w:shd w:val="clear" w:color="auto" w:fill="auto"/>
            <w:vAlign w:val="center"/>
          </w:tcPr>
          <w:p w14:paraId="5BAE9F5E" w14:textId="1FA56DC5" w:rsidR="005E47AD" w:rsidRPr="006F0918" w:rsidRDefault="005E47AD" w:rsidP="00805663">
            <w:pPr>
              <w:jc w:val="center"/>
              <w:rPr>
                <w:rFonts w:ascii="Arial" w:hAnsi="Arial" w:cs="Arial"/>
                <w:sz w:val="22"/>
                <w:szCs w:val="22"/>
                <w:lang w:val="es-CO" w:eastAsia="es-CO"/>
              </w:rPr>
            </w:pPr>
            <w:r w:rsidRPr="006F0918">
              <w:rPr>
                <w:rFonts w:ascii="Arial" w:hAnsi="Arial" w:cs="Arial"/>
                <w:sz w:val="22"/>
                <w:szCs w:val="22"/>
                <w:lang w:val="es-CO" w:eastAsia="es-CO"/>
              </w:rPr>
              <w:t xml:space="preserve">$ </w:t>
            </w:r>
            <w:r w:rsidR="00F07B29" w:rsidRPr="006F0918">
              <w:rPr>
                <w:rFonts w:ascii="Arial" w:eastAsia="Tahoma" w:hAnsi="Arial" w:cs="Arial"/>
                <w:sz w:val="22"/>
                <w:szCs w:val="22"/>
              </w:rPr>
              <w:t>34.1</w:t>
            </w:r>
            <w:r w:rsidR="00E50E83" w:rsidRPr="006F0918">
              <w:rPr>
                <w:rFonts w:ascii="Arial" w:eastAsia="Tahoma" w:hAnsi="Arial" w:cs="Arial"/>
                <w:sz w:val="22"/>
                <w:szCs w:val="22"/>
              </w:rPr>
              <w:t>00.000</w:t>
            </w:r>
          </w:p>
        </w:tc>
      </w:tr>
    </w:tbl>
    <w:p w14:paraId="7F3D9FB0" w14:textId="77777777" w:rsidR="005E47AD" w:rsidRPr="006F0918" w:rsidRDefault="005E47AD" w:rsidP="005E47AD">
      <w:pPr>
        <w:widowControl w:val="0"/>
        <w:suppressAutoHyphens/>
        <w:rPr>
          <w:rFonts w:ascii="Arial" w:hAnsi="Arial" w:cs="Arial"/>
          <w:b/>
          <w:bCs/>
          <w:color w:val="000000"/>
          <w:sz w:val="22"/>
          <w:szCs w:val="22"/>
          <w:lang w:eastAsia="es-CO"/>
        </w:rPr>
      </w:pPr>
    </w:p>
    <w:p w14:paraId="7A24107B" w14:textId="2AF35379" w:rsidR="005E47AD" w:rsidRPr="006F0918" w:rsidRDefault="005E47AD" w:rsidP="005E47AD">
      <w:pPr>
        <w:widowControl w:val="0"/>
        <w:suppressAutoHyphens/>
        <w:rPr>
          <w:rFonts w:ascii="Arial" w:hAnsi="Arial" w:cs="Arial"/>
          <w:b/>
          <w:bCs/>
          <w:color w:val="000000"/>
          <w:sz w:val="22"/>
          <w:szCs w:val="22"/>
          <w:lang w:eastAsia="es-CO"/>
        </w:rPr>
      </w:pPr>
      <w:r w:rsidRPr="006F0918">
        <w:rPr>
          <w:rFonts w:ascii="Arial" w:hAnsi="Arial" w:cs="Arial"/>
          <w:b/>
          <w:bCs/>
          <w:color w:val="000000"/>
          <w:sz w:val="22"/>
          <w:szCs w:val="22"/>
          <w:lang w:eastAsia="es-CO"/>
        </w:rPr>
        <w:t>2.9 ANALISIS DE LA OFERTA ACTUAL</w:t>
      </w:r>
    </w:p>
    <w:p w14:paraId="3DEB516A" w14:textId="77777777" w:rsidR="003921A7" w:rsidRPr="006F0918" w:rsidRDefault="003921A7" w:rsidP="005E47AD">
      <w:pPr>
        <w:widowControl w:val="0"/>
        <w:suppressAutoHyphens/>
        <w:rPr>
          <w:rFonts w:ascii="Arial" w:hAnsi="Arial" w:cs="Arial"/>
          <w:b/>
          <w:bCs/>
          <w:color w:val="000000"/>
          <w:sz w:val="22"/>
          <w:szCs w:val="22"/>
          <w:lang w:eastAsia="es-CO"/>
        </w:rPr>
      </w:pPr>
    </w:p>
    <w:p w14:paraId="65575A16" w14:textId="531C13B6" w:rsidR="008C14C2" w:rsidRDefault="005E47AD" w:rsidP="008C14C2">
      <w:pPr>
        <w:pStyle w:val="Sinespaciado"/>
        <w:numPr>
          <w:ilvl w:val="0"/>
          <w:numId w:val="8"/>
        </w:numPr>
        <w:jc w:val="both"/>
        <w:rPr>
          <w:rFonts w:ascii="Arial" w:eastAsia="DejaVu Sans" w:hAnsi="Arial" w:cs="Arial"/>
          <w:bCs/>
          <w:kern w:val="1"/>
          <w:sz w:val="22"/>
          <w:szCs w:val="22"/>
          <w:lang w:val="es-ES" w:eastAsia="zh-CN"/>
        </w:rPr>
      </w:pPr>
      <w:r w:rsidRPr="006F0918">
        <w:rPr>
          <w:rFonts w:ascii="Arial" w:eastAsia="Times New Roman" w:hAnsi="Arial" w:cs="Arial"/>
          <w:color w:val="000000"/>
          <w:sz w:val="22"/>
          <w:szCs w:val="22"/>
          <w:lang w:val="es-ES" w:eastAsia="es-CO"/>
        </w:rPr>
        <w:t xml:space="preserve">Dada las condiciones contractuales y el objeto mismo a desarrollar se puede determinar que los oferentes que potencialmente podrían suscribir el contrato que pretende desarrollar el Municipio de Hato Corozal, son todos aquellos que han suscritos contratos con el Municipio y las personas naturales y jurídicas que no han suscrito procesos contractuales, siempre y cuando cumplan con el perfil requerido: </w:t>
      </w:r>
      <w:r w:rsidR="0073714E" w:rsidRPr="006F0918">
        <w:rPr>
          <w:rFonts w:ascii="Arial" w:eastAsia="Times New Roman" w:hAnsi="Arial" w:cs="Arial"/>
          <w:color w:val="000000"/>
          <w:sz w:val="22"/>
          <w:szCs w:val="22"/>
          <w:lang w:val="es-ES" w:eastAsia="es-CO"/>
        </w:rPr>
        <w:t>En atención al Decreto No. 100.13.048 de</w:t>
      </w:r>
      <w:r w:rsidR="00385F05">
        <w:rPr>
          <w:rFonts w:ascii="Arial" w:eastAsia="Times New Roman" w:hAnsi="Arial" w:cs="Arial"/>
          <w:color w:val="000000"/>
          <w:sz w:val="22"/>
          <w:szCs w:val="22"/>
          <w:lang w:val="es-ES" w:eastAsia="es-CO"/>
        </w:rPr>
        <w:t>l</w:t>
      </w:r>
      <w:r w:rsidR="0073714E" w:rsidRPr="006F0918">
        <w:rPr>
          <w:rFonts w:ascii="Arial" w:eastAsia="Times New Roman" w:hAnsi="Arial" w:cs="Arial"/>
          <w:color w:val="000000"/>
          <w:sz w:val="22"/>
          <w:szCs w:val="22"/>
          <w:lang w:val="es-ES" w:eastAsia="es-CO"/>
        </w:rPr>
        <w:t xml:space="preserve"> 17 de mayo de 2022, el cual en su artículo segundo, </w:t>
      </w:r>
      <w:r w:rsidR="00E20BDE">
        <w:rPr>
          <w:rFonts w:ascii="Arial" w:eastAsia="Times New Roman" w:hAnsi="Arial" w:cs="Arial"/>
          <w:color w:val="000000"/>
          <w:sz w:val="22"/>
          <w:szCs w:val="22"/>
          <w:lang w:val="es-ES" w:eastAsia="es-CO"/>
        </w:rPr>
        <w:t xml:space="preserve">categoría </w:t>
      </w:r>
      <w:r w:rsidR="008536C1">
        <w:rPr>
          <w:rFonts w:ascii="Arial" w:eastAsia="Times New Roman" w:hAnsi="Arial" w:cs="Arial"/>
          <w:color w:val="000000"/>
          <w:sz w:val="22"/>
          <w:szCs w:val="22"/>
          <w:lang w:val="es-ES" w:eastAsia="es-CO"/>
        </w:rPr>
        <w:t>1</w:t>
      </w:r>
      <w:r w:rsidR="00E20BDE">
        <w:rPr>
          <w:rFonts w:ascii="Arial" w:eastAsia="Times New Roman" w:hAnsi="Arial" w:cs="Arial"/>
          <w:color w:val="000000"/>
          <w:sz w:val="22"/>
          <w:szCs w:val="22"/>
          <w:lang w:val="es-ES" w:eastAsia="es-CO"/>
        </w:rPr>
        <w:t xml:space="preserve">, </w:t>
      </w:r>
      <w:r w:rsidR="0073714E" w:rsidRPr="006F0918">
        <w:rPr>
          <w:rFonts w:ascii="Arial" w:eastAsia="Times New Roman" w:hAnsi="Arial" w:cs="Arial"/>
          <w:color w:val="000000"/>
          <w:sz w:val="22"/>
          <w:szCs w:val="22"/>
          <w:lang w:val="es-ES" w:eastAsia="es-CO"/>
        </w:rPr>
        <w:t xml:space="preserve">nivel </w:t>
      </w:r>
      <w:r w:rsidR="008536C1">
        <w:rPr>
          <w:rFonts w:ascii="Arial" w:eastAsia="Times New Roman" w:hAnsi="Arial" w:cs="Arial"/>
          <w:color w:val="000000"/>
          <w:sz w:val="22"/>
          <w:szCs w:val="22"/>
          <w:lang w:val="es-ES" w:eastAsia="es-CO"/>
        </w:rPr>
        <w:t>tecnólogo</w:t>
      </w:r>
      <w:r w:rsidR="008C14C2" w:rsidRPr="006F0918">
        <w:rPr>
          <w:rFonts w:ascii="Arial" w:eastAsia="DejaVu Sans" w:hAnsi="Arial" w:cs="Arial"/>
          <w:bCs/>
          <w:kern w:val="1"/>
          <w:sz w:val="22"/>
          <w:szCs w:val="22"/>
          <w:lang w:val="es-ES" w:eastAsia="zh-CN"/>
        </w:rPr>
        <w:t xml:space="preserve"> </w:t>
      </w:r>
      <w:r w:rsidR="00385F05">
        <w:rPr>
          <w:rFonts w:ascii="Arial" w:eastAsia="DejaVu Sans" w:hAnsi="Arial" w:cs="Arial"/>
          <w:bCs/>
          <w:kern w:val="1"/>
          <w:sz w:val="22"/>
          <w:szCs w:val="22"/>
          <w:lang w:val="es-ES" w:eastAsia="zh-CN"/>
        </w:rPr>
        <w:t xml:space="preserve">y/o últimos semestres universitarios </w:t>
      </w:r>
      <w:r w:rsidR="008C14C2" w:rsidRPr="006F0918">
        <w:rPr>
          <w:rFonts w:ascii="Arial" w:eastAsia="DejaVu Sans" w:hAnsi="Arial" w:cs="Arial"/>
          <w:bCs/>
          <w:kern w:val="1"/>
          <w:sz w:val="22"/>
          <w:szCs w:val="22"/>
          <w:lang w:val="es-ES" w:eastAsia="zh-CN"/>
        </w:rPr>
        <w:t>en áreas sociales, administrativas y financieras, con Un (01) año de experiencia</w:t>
      </w:r>
      <w:r w:rsidR="005D2C56">
        <w:rPr>
          <w:rFonts w:ascii="Arial" w:eastAsia="DejaVu Sans" w:hAnsi="Arial" w:cs="Arial"/>
          <w:bCs/>
          <w:kern w:val="1"/>
          <w:sz w:val="22"/>
          <w:szCs w:val="22"/>
          <w:lang w:val="es-ES" w:eastAsia="zh-CN"/>
        </w:rPr>
        <w:t xml:space="preserve"> relacionada</w:t>
      </w:r>
      <w:r w:rsidR="005D1F1A">
        <w:rPr>
          <w:rFonts w:ascii="Arial" w:eastAsia="DejaVu Sans" w:hAnsi="Arial" w:cs="Arial"/>
          <w:bCs/>
          <w:kern w:val="1"/>
          <w:sz w:val="22"/>
          <w:szCs w:val="22"/>
          <w:lang w:val="es-ES" w:eastAsia="zh-CN"/>
        </w:rPr>
        <w:t xml:space="preserve">, </w:t>
      </w:r>
      <w:r w:rsidR="008C14C2" w:rsidRPr="006F0918">
        <w:rPr>
          <w:rFonts w:ascii="Arial" w:eastAsia="DejaVu Sans" w:hAnsi="Arial" w:cs="Arial"/>
          <w:bCs/>
          <w:kern w:val="1"/>
          <w:sz w:val="22"/>
          <w:szCs w:val="22"/>
          <w:lang w:val="es-ES" w:eastAsia="zh-CN"/>
        </w:rPr>
        <w:t>para garantizar la idoneidad del mismo para el cumplimiento del objeto a contratar</w:t>
      </w:r>
      <w:r w:rsidR="002B6A35">
        <w:rPr>
          <w:rFonts w:ascii="Arial" w:eastAsia="DejaVu Sans" w:hAnsi="Arial" w:cs="Arial"/>
          <w:bCs/>
          <w:kern w:val="1"/>
          <w:sz w:val="22"/>
          <w:szCs w:val="22"/>
          <w:lang w:val="es-ES" w:eastAsia="zh-CN"/>
        </w:rPr>
        <w:t>.</w:t>
      </w:r>
    </w:p>
    <w:p w14:paraId="2F1B7C29" w14:textId="77777777" w:rsidR="00385F05" w:rsidRPr="006F0918" w:rsidRDefault="00385F05" w:rsidP="00385F05">
      <w:pPr>
        <w:pStyle w:val="Sinespaciado"/>
        <w:ind w:left="360"/>
        <w:jc w:val="both"/>
        <w:rPr>
          <w:rFonts w:ascii="Arial" w:eastAsia="DejaVu Sans" w:hAnsi="Arial" w:cs="Arial"/>
          <w:bCs/>
          <w:kern w:val="1"/>
          <w:sz w:val="22"/>
          <w:szCs w:val="22"/>
          <w:lang w:val="es-ES" w:eastAsia="zh-CN"/>
        </w:rPr>
      </w:pPr>
    </w:p>
    <w:p w14:paraId="138A792F" w14:textId="77777777" w:rsidR="005E47AD" w:rsidRPr="006F0918" w:rsidRDefault="005E47AD" w:rsidP="00141C95">
      <w:pPr>
        <w:pStyle w:val="Sinespaciado"/>
        <w:ind w:left="360"/>
        <w:jc w:val="both"/>
        <w:rPr>
          <w:rFonts w:ascii="Arial" w:eastAsia="DejaVu Sans" w:hAnsi="Arial" w:cs="Arial"/>
          <w:bCs/>
          <w:kern w:val="1"/>
          <w:sz w:val="22"/>
          <w:szCs w:val="22"/>
          <w:lang w:val="es-ES" w:eastAsia="zh-CN"/>
        </w:rPr>
      </w:pPr>
    </w:p>
    <w:p w14:paraId="4257BC77" w14:textId="77777777" w:rsidR="005E47AD" w:rsidRPr="006F0918" w:rsidRDefault="005E47AD" w:rsidP="005E47AD">
      <w:pPr>
        <w:widowControl w:val="0"/>
        <w:suppressAutoHyphens/>
        <w:rPr>
          <w:rFonts w:ascii="Arial" w:hAnsi="Arial" w:cs="Arial"/>
          <w:b/>
          <w:bCs/>
          <w:color w:val="000000"/>
          <w:sz w:val="22"/>
          <w:szCs w:val="22"/>
          <w:lang w:eastAsia="es-CO"/>
        </w:rPr>
      </w:pPr>
      <w:r w:rsidRPr="006F0918">
        <w:rPr>
          <w:rFonts w:ascii="Arial" w:hAnsi="Arial" w:cs="Arial"/>
          <w:b/>
          <w:bCs/>
          <w:color w:val="000000"/>
          <w:sz w:val="22"/>
          <w:szCs w:val="22"/>
          <w:lang w:eastAsia="es-CO"/>
        </w:rPr>
        <w:t>2.10 ANALISIS DE LOS RIESGOS PARA EL PROCESO CONTACTUAL</w:t>
      </w:r>
    </w:p>
    <w:p w14:paraId="3AE60A81" w14:textId="77777777" w:rsidR="005E47AD" w:rsidRPr="006F0918" w:rsidRDefault="005E47AD" w:rsidP="005E47AD">
      <w:pPr>
        <w:widowControl w:val="0"/>
        <w:suppressAutoHyphens/>
        <w:rPr>
          <w:rFonts w:ascii="Arial" w:eastAsia="DejaVu Sans" w:hAnsi="Arial" w:cs="Arial"/>
          <w:sz w:val="22"/>
          <w:szCs w:val="22"/>
          <w:lang w:eastAsia="es-CO"/>
        </w:rPr>
      </w:pPr>
      <w:r w:rsidRPr="006F0918">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262DD892" w14:textId="77777777" w:rsidR="005E47AD" w:rsidRPr="006F0918" w:rsidRDefault="005E47AD" w:rsidP="005E47AD">
      <w:pPr>
        <w:widowControl w:val="0"/>
        <w:suppressAutoHyphens/>
        <w:rPr>
          <w:rFonts w:ascii="Arial" w:eastAsia="DejaVu Sans" w:hAnsi="Arial" w:cs="Arial"/>
          <w:sz w:val="22"/>
          <w:szCs w:val="22"/>
          <w:lang w:eastAsia="es-CO"/>
        </w:rPr>
      </w:pPr>
    </w:p>
    <w:p w14:paraId="47DA2D7C" w14:textId="77777777" w:rsidR="005E47AD" w:rsidRPr="006F0918" w:rsidRDefault="005E47AD" w:rsidP="005E47AD">
      <w:pPr>
        <w:widowControl w:val="0"/>
        <w:suppressAutoHyphens/>
        <w:rPr>
          <w:rFonts w:ascii="Arial" w:eastAsia="DejaVu Sans" w:hAnsi="Arial" w:cs="Arial"/>
          <w:b/>
          <w:sz w:val="22"/>
          <w:szCs w:val="22"/>
          <w:lang w:eastAsia="es-MX"/>
        </w:rPr>
      </w:pPr>
      <w:r w:rsidRPr="006F0918">
        <w:rPr>
          <w:rFonts w:ascii="Arial" w:eastAsia="DejaVu Sans" w:hAnsi="Arial" w:cs="Arial"/>
          <w:b/>
          <w:sz w:val="22"/>
          <w:szCs w:val="22"/>
          <w:lang w:eastAsia="es-MX"/>
        </w:rPr>
        <w:t>2.11 CONCLUSIONS FINALES DEL ESTUDIO</w:t>
      </w:r>
    </w:p>
    <w:p w14:paraId="180FBCB9" w14:textId="77777777" w:rsidR="005E47AD" w:rsidRPr="006F0918" w:rsidRDefault="005E47AD" w:rsidP="005E47AD">
      <w:pPr>
        <w:widowControl w:val="0"/>
        <w:suppressAutoHyphens/>
        <w:rPr>
          <w:rFonts w:ascii="Arial" w:eastAsia="DejaVu Sans" w:hAnsi="Arial" w:cs="Arial"/>
          <w:b/>
          <w:sz w:val="22"/>
          <w:szCs w:val="22"/>
          <w:lang w:eastAsia="es-MX"/>
        </w:rPr>
      </w:pPr>
    </w:p>
    <w:p w14:paraId="2EC7D468" w14:textId="77777777" w:rsidR="005E47AD" w:rsidRPr="006F0918" w:rsidRDefault="005E47AD" w:rsidP="005E47AD">
      <w:pPr>
        <w:widowControl w:val="0"/>
        <w:numPr>
          <w:ilvl w:val="0"/>
          <w:numId w:val="9"/>
        </w:numPr>
        <w:suppressAutoHyphens/>
        <w:rPr>
          <w:rFonts w:ascii="Arial" w:eastAsia="Calibri" w:hAnsi="Arial" w:cs="Arial"/>
          <w:sz w:val="22"/>
          <w:szCs w:val="22"/>
          <w:lang w:val="es-MX" w:eastAsia="es-MX"/>
        </w:rPr>
      </w:pPr>
      <w:r w:rsidRPr="006F0918">
        <w:rPr>
          <w:rFonts w:ascii="Arial" w:eastAsia="Calibri" w:hAnsi="Arial" w:cs="Arial"/>
          <w:sz w:val="22"/>
          <w:szCs w:val="22"/>
          <w:lang w:val="es-MX" w:eastAsia="es-MX"/>
        </w:rPr>
        <w:t>El estudio del sector, por la cuantía del proceso contractual que se plantea, se llevó a cabo desde el orden local.</w:t>
      </w:r>
    </w:p>
    <w:p w14:paraId="432C7365" w14:textId="77777777" w:rsidR="005E47AD" w:rsidRPr="006F0918" w:rsidRDefault="005E47AD" w:rsidP="005E47AD">
      <w:pPr>
        <w:widowControl w:val="0"/>
        <w:numPr>
          <w:ilvl w:val="0"/>
          <w:numId w:val="9"/>
        </w:numPr>
        <w:suppressAutoHyphens/>
        <w:rPr>
          <w:rFonts w:ascii="Arial" w:eastAsia="Calibri" w:hAnsi="Arial" w:cs="Arial"/>
          <w:sz w:val="22"/>
          <w:szCs w:val="22"/>
          <w:lang w:val="es-MX" w:eastAsia="es-MX"/>
        </w:rPr>
      </w:pPr>
      <w:r w:rsidRPr="006F0918">
        <w:rPr>
          <w:rFonts w:ascii="Arial" w:eastAsia="Calibri" w:hAnsi="Arial" w:cs="Arial"/>
          <w:sz w:val="22"/>
          <w:szCs w:val="22"/>
          <w:lang w:val="es-MX" w:eastAsia="es-MX"/>
        </w:rPr>
        <w:t>Las personas naturales que han participado en procesos contractuales de igual o semejante objeto contractual, se identificó que su domicilio se concentra en el Municipio de Hato Corozal y que previo análisis de los soportes documentales e informes de supervisión se pudo constatar que cumplió a cabalidad las obligaciones contractuales y que no registra sanción alguna por parte del ente contratante.</w:t>
      </w:r>
    </w:p>
    <w:p w14:paraId="1B53CCD3" w14:textId="77777777" w:rsidR="005E47AD" w:rsidRPr="006F0918" w:rsidRDefault="005E47AD" w:rsidP="005E47AD">
      <w:pPr>
        <w:widowControl w:val="0"/>
        <w:numPr>
          <w:ilvl w:val="0"/>
          <w:numId w:val="9"/>
        </w:numPr>
        <w:suppressAutoHyphens/>
        <w:rPr>
          <w:rFonts w:ascii="Arial" w:eastAsia="Calibri" w:hAnsi="Arial" w:cs="Arial"/>
          <w:sz w:val="22"/>
          <w:szCs w:val="22"/>
          <w:lang w:val="es-MX" w:eastAsia="es-MX"/>
        </w:rPr>
      </w:pPr>
      <w:r w:rsidRPr="006F0918">
        <w:rPr>
          <w:rFonts w:ascii="Arial" w:eastAsia="Calibri" w:hAnsi="Arial" w:cs="Arial"/>
          <w:sz w:val="22"/>
          <w:szCs w:val="22"/>
          <w:lang w:val="es-MX" w:eastAsia="es-MX"/>
        </w:rPr>
        <w:t>Que el contratista identificado en el análisis de la demanda, pueden ser oferentes para el proceso contractual que aquí se refiere, del mismo modo lo pueden ser otras personas naturales o jurídicas con domicilio en Hato Corozal que demuestren idoneidad y experiencia conforme se exige.</w:t>
      </w:r>
    </w:p>
    <w:p w14:paraId="78E57A0A" w14:textId="7EB9245A" w:rsidR="005E47AD" w:rsidRPr="006F0918" w:rsidRDefault="00A2209A" w:rsidP="005E47AD">
      <w:pPr>
        <w:widowControl w:val="0"/>
        <w:numPr>
          <w:ilvl w:val="0"/>
          <w:numId w:val="9"/>
        </w:numPr>
        <w:suppressAutoHyphens/>
        <w:rPr>
          <w:rFonts w:ascii="Arial" w:eastAsia="Calibri" w:hAnsi="Arial" w:cs="Arial"/>
          <w:sz w:val="22"/>
          <w:szCs w:val="22"/>
          <w:lang w:val="es-MX" w:eastAsia="es-MX"/>
        </w:rPr>
      </w:pPr>
      <w:r w:rsidRPr="006F0918">
        <w:rPr>
          <w:rFonts w:ascii="Arial" w:hAnsi="Arial" w:cs="Arial"/>
          <w:noProof/>
          <w:sz w:val="22"/>
          <w:szCs w:val="22"/>
          <w:lang w:eastAsia="es-CO"/>
        </w:rPr>
        <w:drawing>
          <wp:anchor distT="0" distB="0" distL="114300" distR="114300" simplePos="0" relativeHeight="251659264" behindDoc="0" locked="0" layoutInCell="1" allowOverlap="1" wp14:anchorId="0E3743DB" wp14:editId="7A3B221C">
            <wp:simplePos x="0" y="0"/>
            <wp:positionH relativeFrom="column">
              <wp:posOffset>2611277</wp:posOffset>
            </wp:positionH>
            <wp:positionV relativeFrom="paragraph">
              <wp:posOffset>449176</wp:posOffset>
            </wp:positionV>
            <wp:extent cx="942340" cy="1850239"/>
            <wp:effectExtent l="0" t="0" r="0" b="0"/>
            <wp:wrapNone/>
            <wp:docPr id="5" name="Imagen 5" descr="C:\Users\ALMACEN\Downloads\WhatsApp_Image_2022-11-02_at_9.01.50_AM-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MACEN\Downloads\WhatsApp_Image_2022-11-02_at_9.01.50_AM-removebg-preview.png"/>
                    <pic:cNvPicPr>
                      <a:picLocks noChangeAspect="1" noChangeArrowheads="1"/>
                    </pic:cNvPicPr>
                  </pic:nvPicPr>
                  <pic:blipFill rotWithShape="1">
                    <a:blip r:embed="rId11">
                      <a:duotone>
                        <a:prstClr val="black"/>
                        <a:schemeClr val="accent5">
                          <a:tint val="45000"/>
                          <a:satMod val="400000"/>
                        </a:schemeClr>
                      </a:duotone>
                      <a:extLst>
                        <a:ext uri="{BEBA8EAE-BF5A-486C-A8C5-ECC9F3942E4B}">
                          <a14:imgProps xmlns:a14="http://schemas.microsoft.com/office/drawing/2010/main">
                            <a14:imgLayer r:embed="rId12">
                              <a14:imgEffect>
                                <a14:sharpenSoften amount="250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17600" t="3800" r="30800" b="14400"/>
                    <a:stretch/>
                  </pic:blipFill>
                  <pic:spPr bwMode="auto">
                    <a:xfrm rot="16200000">
                      <a:off x="0" y="0"/>
                      <a:ext cx="947570" cy="18605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47AD" w:rsidRPr="006F0918">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1687C51A" w14:textId="15CC3A8F" w:rsidR="005E47AD" w:rsidRPr="006F0918" w:rsidRDefault="005E47AD" w:rsidP="005E47AD">
      <w:pPr>
        <w:jc w:val="center"/>
        <w:rPr>
          <w:rFonts w:ascii="Arial" w:hAnsi="Arial" w:cs="Arial"/>
          <w:sz w:val="22"/>
          <w:szCs w:val="22"/>
        </w:rPr>
      </w:pPr>
    </w:p>
    <w:p w14:paraId="71A12679" w14:textId="72D62C2E" w:rsidR="005E47AD" w:rsidRPr="006F0918" w:rsidRDefault="005E47AD" w:rsidP="005E47AD">
      <w:pPr>
        <w:jc w:val="center"/>
        <w:rPr>
          <w:rFonts w:ascii="Arial" w:hAnsi="Arial" w:cs="Arial"/>
          <w:sz w:val="22"/>
          <w:szCs w:val="22"/>
        </w:rPr>
      </w:pPr>
    </w:p>
    <w:p w14:paraId="4E4DDA5B" w14:textId="3FD58E19" w:rsidR="005E47AD" w:rsidRPr="006F0918" w:rsidRDefault="005E47AD" w:rsidP="005E47AD">
      <w:pPr>
        <w:jc w:val="center"/>
        <w:rPr>
          <w:rFonts w:ascii="Arial" w:hAnsi="Arial" w:cs="Arial"/>
          <w:sz w:val="22"/>
          <w:szCs w:val="22"/>
        </w:rPr>
      </w:pPr>
    </w:p>
    <w:p w14:paraId="1BBEAC34" w14:textId="77777777" w:rsidR="005E47AD" w:rsidRPr="006F0918" w:rsidRDefault="005E47AD" w:rsidP="005E47AD">
      <w:pPr>
        <w:rPr>
          <w:rFonts w:ascii="Arial" w:hAnsi="Arial" w:cs="Arial"/>
          <w:sz w:val="22"/>
          <w:szCs w:val="22"/>
        </w:rPr>
      </w:pPr>
    </w:p>
    <w:p w14:paraId="2F940764" w14:textId="77777777" w:rsidR="00CF47CC" w:rsidRPr="006F0918" w:rsidRDefault="00CF47CC" w:rsidP="00CF47CC">
      <w:pPr>
        <w:tabs>
          <w:tab w:val="left" w:pos="373"/>
        </w:tabs>
        <w:jc w:val="center"/>
        <w:rPr>
          <w:rFonts w:ascii="Arial" w:hAnsi="Arial" w:cs="Arial"/>
          <w:b/>
          <w:bCs/>
          <w:sz w:val="22"/>
          <w:szCs w:val="22"/>
        </w:rPr>
      </w:pPr>
      <w:r w:rsidRPr="006F0918">
        <w:rPr>
          <w:rFonts w:ascii="Arial" w:hAnsi="Arial" w:cs="Arial"/>
          <w:b/>
          <w:bCs/>
          <w:sz w:val="22"/>
          <w:szCs w:val="22"/>
        </w:rPr>
        <w:t>ZULMA LISBETH VIVAS RODRIGUEZ</w:t>
      </w:r>
    </w:p>
    <w:p w14:paraId="7084390E" w14:textId="7225B6F5" w:rsidR="005E47AD" w:rsidRPr="006F0918" w:rsidRDefault="00CF47CC" w:rsidP="00CF47CC">
      <w:pPr>
        <w:tabs>
          <w:tab w:val="left" w:pos="373"/>
        </w:tabs>
        <w:jc w:val="center"/>
        <w:rPr>
          <w:rFonts w:ascii="Arial" w:hAnsi="Arial" w:cs="Arial"/>
          <w:sz w:val="22"/>
          <w:szCs w:val="22"/>
        </w:rPr>
      </w:pPr>
      <w:r w:rsidRPr="006F0918">
        <w:rPr>
          <w:rFonts w:ascii="Arial" w:hAnsi="Arial" w:cs="Arial"/>
          <w:sz w:val="22"/>
          <w:szCs w:val="22"/>
        </w:rPr>
        <w:t>Secretaria General y de Gobierno</w:t>
      </w:r>
    </w:p>
    <w:p w14:paraId="1B8DC932" w14:textId="4261469C" w:rsidR="005E47AD" w:rsidRPr="006F0918" w:rsidRDefault="005E47AD" w:rsidP="005E47AD">
      <w:pPr>
        <w:rPr>
          <w:rFonts w:ascii="Arial" w:hAnsi="Arial" w:cs="Arial"/>
          <w:b/>
          <w:i/>
          <w:sz w:val="22"/>
          <w:szCs w:val="22"/>
        </w:rPr>
      </w:pPr>
    </w:p>
    <w:p w14:paraId="296C476D" w14:textId="77777777" w:rsidR="005E47AD" w:rsidRPr="006F0918" w:rsidRDefault="005E47AD" w:rsidP="00A2209A">
      <w:pPr>
        <w:ind w:firstLine="708"/>
        <w:rPr>
          <w:rFonts w:ascii="Arial" w:hAnsi="Arial" w:cs="Arial"/>
          <w:b/>
          <w:i/>
          <w:sz w:val="22"/>
          <w:szCs w:val="22"/>
        </w:rPr>
      </w:pPr>
    </w:p>
    <w:p w14:paraId="4BEC9A39" w14:textId="77777777" w:rsidR="005E47AD" w:rsidRPr="006F0918" w:rsidRDefault="005E47AD" w:rsidP="005E47AD">
      <w:pPr>
        <w:jc w:val="center"/>
        <w:rPr>
          <w:rFonts w:ascii="Arial" w:hAnsi="Arial" w:cs="Arial"/>
          <w:sz w:val="22"/>
          <w:szCs w:val="22"/>
        </w:rPr>
      </w:pPr>
    </w:p>
    <w:p w14:paraId="4EE5593E" w14:textId="77777777" w:rsidR="005E47AD" w:rsidRPr="006F0918" w:rsidRDefault="005E47AD" w:rsidP="005E47AD">
      <w:pPr>
        <w:rPr>
          <w:rFonts w:ascii="Arial" w:eastAsia="Times New Roman" w:hAnsi="Arial" w:cs="Arial"/>
          <w:sz w:val="22"/>
          <w:szCs w:val="22"/>
          <w:lang w:eastAsia="es-CO"/>
        </w:rPr>
      </w:pPr>
    </w:p>
    <w:p w14:paraId="4F9D85E0" w14:textId="77777777" w:rsidR="005E47AD" w:rsidRPr="006F0918" w:rsidRDefault="005E47AD" w:rsidP="005E47AD">
      <w:pPr>
        <w:rPr>
          <w:rFonts w:ascii="Arial" w:eastAsia="Times New Roman" w:hAnsi="Arial" w:cs="Arial"/>
          <w:sz w:val="22"/>
          <w:szCs w:val="22"/>
          <w:lang w:val="es-CO" w:eastAsia="es-CO"/>
        </w:rPr>
      </w:pPr>
    </w:p>
    <w:p w14:paraId="7BFC7612" w14:textId="0F43EAFD" w:rsidR="005B4824" w:rsidRPr="006F0918" w:rsidRDefault="005B4824" w:rsidP="005E47AD">
      <w:pPr>
        <w:rPr>
          <w:rFonts w:ascii="Arial" w:hAnsi="Arial" w:cs="Arial"/>
          <w:sz w:val="22"/>
          <w:szCs w:val="22"/>
          <w:lang w:val="es-CO"/>
        </w:rPr>
      </w:pPr>
    </w:p>
    <w:sectPr w:rsidR="005B4824" w:rsidRPr="006F0918" w:rsidSect="005B4824">
      <w:headerReference w:type="default" r:id="rId13"/>
      <w:footerReference w:type="even" r:id="rId14"/>
      <w:footerReference w:type="default" r:id="rId15"/>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5EA8" w14:textId="77777777" w:rsidR="000E6CB4" w:rsidRDefault="000E6CB4" w:rsidP="00AD0713">
      <w:r>
        <w:separator/>
      </w:r>
    </w:p>
  </w:endnote>
  <w:endnote w:type="continuationSeparator" w:id="0">
    <w:p w14:paraId="506C9809" w14:textId="77777777" w:rsidR="000E6CB4" w:rsidRDefault="000E6CB4"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0BC64EA"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EE7996">
      <w:rPr>
        <w:rStyle w:val="Nmerodepgina"/>
        <w:noProof/>
        <w:sz w:val="18"/>
        <w:szCs w:val="18"/>
      </w:rPr>
      <w:t>10</w:t>
    </w:r>
    <w:r w:rsidRPr="006C7169">
      <w:rPr>
        <w:rStyle w:val="Nmerodepgina"/>
        <w:sz w:val="18"/>
        <w:szCs w:val="18"/>
      </w:rPr>
      <w:fldChar w:fldCharType="end"/>
    </w:r>
  </w:p>
  <w:p w14:paraId="752CB3E0" w14:textId="77777777" w:rsidR="00CD07DA" w:rsidRPr="00393D92" w:rsidRDefault="00CD07DA" w:rsidP="00CD07DA">
    <w:pPr>
      <w:pStyle w:val="Piedepgina"/>
      <w:pBdr>
        <w:top w:val="threeDEmboss" w:sz="24" w:space="1" w:color="auto"/>
      </w:pBdr>
      <w:jc w:val="center"/>
      <w:rPr>
        <w:rFonts w:ascii="Arial" w:hAnsi="Arial" w:cs="Arial"/>
        <w:i/>
        <w:sz w:val="16"/>
        <w:szCs w:val="18"/>
      </w:rPr>
    </w:pPr>
    <w:r w:rsidRPr="00393D92">
      <w:rPr>
        <w:rFonts w:ascii="Arial" w:hAnsi="Arial" w:cs="Arial"/>
        <w:i/>
        <w:sz w:val="16"/>
        <w:szCs w:val="18"/>
      </w:rPr>
      <w:t>Calle 12 No. 8-13, Línea de Atención al Usuario 3232815778 – Fax 6378214 Palacio Municipal - Código postal: 852010</w:t>
    </w:r>
  </w:p>
  <w:p w14:paraId="4EFD8578" w14:textId="77777777" w:rsidR="00CD07DA" w:rsidRPr="00664699" w:rsidRDefault="00CD07DA" w:rsidP="00CD07DA">
    <w:pPr>
      <w:pStyle w:val="Piedepgina"/>
      <w:pBdr>
        <w:top w:val="threeDEmboss" w:sz="24" w:space="1" w:color="auto"/>
      </w:pBdr>
      <w:jc w:val="center"/>
      <w:rPr>
        <w:rStyle w:val="Hipervnculo"/>
        <w:rFonts w:ascii="Arial" w:hAnsi="Arial" w:cs="Arial"/>
        <w:i/>
        <w:sz w:val="18"/>
        <w:szCs w:val="18"/>
      </w:rPr>
    </w:pPr>
    <w:r w:rsidRPr="00664699">
      <w:rPr>
        <w:rFonts w:ascii="Arial" w:hAnsi="Arial" w:cs="Arial"/>
        <w:i/>
        <w:sz w:val="18"/>
        <w:szCs w:val="18"/>
      </w:rPr>
      <w:t xml:space="preserve">Página Web: </w:t>
    </w:r>
    <w:hyperlink r:id="rId1" w:history="1">
      <w:r w:rsidRPr="00664699">
        <w:rPr>
          <w:rStyle w:val="Hipervnculo"/>
          <w:rFonts w:ascii="Arial" w:hAnsi="Arial" w:cs="Arial"/>
          <w:i/>
          <w:sz w:val="18"/>
          <w:szCs w:val="18"/>
        </w:rPr>
        <w:t>alcaldia@hatocorozal-casanare.gov.co</w:t>
      </w:r>
    </w:hyperlink>
    <w:r w:rsidRPr="00664699">
      <w:rPr>
        <w:rFonts w:ascii="Arial" w:hAnsi="Arial" w:cs="Arial"/>
        <w:i/>
        <w:sz w:val="18"/>
        <w:szCs w:val="18"/>
      </w:rPr>
      <w:t xml:space="preserve"> E-mails: </w:t>
    </w:r>
    <w:r w:rsidRPr="00BC7986">
      <w:rPr>
        <w:rStyle w:val="Hipervnculo"/>
        <w:rFonts w:ascii="Arial" w:hAnsi="Arial" w:cs="Arial"/>
        <w:i/>
        <w:sz w:val="18"/>
        <w:szCs w:val="18"/>
      </w:rPr>
      <w:t>gobierno@hatocorozal-casanare.gov.co</w:t>
    </w:r>
  </w:p>
  <w:p w14:paraId="6EF6386A" w14:textId="77777777" w:rsidR="00CD07DA" w:rsidRPr="00187AC1" w:rsidRDefault="00CD07DA" w:rsidP="00CD07DA">
    <w:pPr>
      <w:pStyle w:val="Piedepgina"/>
      <w:pBdr>
        <w:top w:val="threeDEmboss" w:sz="24" w:space="1" w:color="auto"/>
      </w:pBdr>
      <w:jc w:val="center"/>
      <w:rPr>
        <w:rFonts w:ascii="Arial" w:hAnsi="Arial" w:cs="Arial"/>
        <w:i/>
        <w:sz w:val="18"/>
        <w:szCs w:val="18"/>
      </w:rPr>
    </w:pPr>
    <w:r w:rsidRPr="00664699">
      <w:rPr>
        <w:rFonts w:ascii="Arial" w:hAnsi="Arial" w:cs="Arial"/>
        <w:i/>
        <w:sz w:val="18"/>
        <w:szCs w:val="18"/>
      </w:rPr>
      <w:t>Hato Corozal – Casanare “ALTO Y SOSTENIBLE”</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CDD16" w14:textId="77777777" w:rsidR="000E6CB4" w:rsidRDefault="000E6CB4" w:rsidP="00AD0713">
      <w:r>
        <w:separator/>
      </w:r>
    </w:p>
  </w:footnote>
  <w:footnote w:type="continuationSeparator" w:id="0">
    <w:p w14:paraId="66AEF16D" w14:textId="77777777" w:rsidR="000E6CB4" w:rsidRDefault="000E6CB4"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8"/>
      <w:gridCol w:w="3240"/>
      <w:gridCol w:w="3160"/>
      <w:gridCol w:w="2324"/>
    </w:tblGrid>
    <w:tr w:rsidR="00D20A21" w14:paraId="60D74737" w14:textId="77777777" w:rsidTr="00D20A21">
      <w:trPr>
        <w:trHeight w:val="347"/>
        <w:jc w:val="center"/>
      </w:trPr>
      <w:tc>
        <w:tcPr>
          <w:tcW w:w="1708" w:type="dxa"/>
          <w:vMerge w:val="restart"/>
          <w:tcBorders>
            <w:top w:val="dotted" w:sz="4" w:space="0" w:color="auto"/>
            <w:left w:val="dotted" w:sz="4" w:space="0" w:color="auto"/>
            <w:bottom w:val="dotted" w:sz="4" w:space="0" w:color="auto"/>
            <w:right w:val="dotted" w:sz="4" w:space="0" w:color="auto"/>
          </w:tcBorders>
        </w:tcPr>
        <w:p w14:paraId="4A6EADE7" w14:textId="4DFB203A" w:rsidR="00D20A21" w:rsidRDefault="00D20A21" w:rsidP="00D20A21">
          <w:pPr>
            <w:tabs>
              <w:tab w:val="center" w:pos="4252"/>
              <w:tab w:val="right" w:pos="8504"/>
            </w:tabs>
            <w:spacing w:line="276" w:lineRule="auto"/>
            <w:rPr>
              <w:rFonts w:ascii="Arial Narrow" w:eastAsiaTheme="minorHAnsi" w:hAnsi="Arial Narrow" w:cs="Arial"/>
              <w:sz w:val="16"/>
              <w:szCs w:val="16"/>
              <w:lang w:eastAsia="en-US"/>
            </w:rPr>
          </w:pPr>
          <w:r>
            <w:rPr>
              <w:noProof/>
              <w:lang w:val="es-CO" w:eastAsia="es-CO"/>
            </w:rPr>
            <w:drawing>
              <wp:anchor distT="0" distB="0" distL="114300" distR="114300" simplePos="0" relativeHeight="251659264" behindDoc="0" locked="0" layoutInCell="1" allowOverlap="1" wp14:anchorId="730236BC" wp14:editId="558AEEE1">
                <wp:simplePos x="0" y="0"/>
                <wp:positionH relativeFrom="column">
                  <wp:posOffset>172720</wp:posOffset>
                </wp:positionH>
                <wp:positionV relativeFrom="paragraph">
                  <wp:posOffset>76835</wp:posOffset>
                </wp:positionV>
                <wp:extent cx="642620" cy="741045"/>
                <wp:effectExtent l="0" t="0" r="5080" b="1905"/>
                <wp:wrapNone/>
                <wp:docPr id="4" name="Imagen 4" descr="escudodehatocorozal_1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dehatocorozal_1_6"/>
                        <pic:cNvPicPr>
                          <a:picLocks noChangeAspect="1" noChangeArrowheads="1"/>
                        </pic:cNvPicPr>
                      </pic:nvPicPr>
                      <pic:blipFill>
                        <a:blip r:embed="rId1">
                          <a:extLst>
                            <a:ext uri="{28A0092B-C50C-407E-A947-70E740481C1C}">
                              <a14:useLocalDpi xmlns:a14="http://schemas.microsoft.com/office/drawing/2010/main" val="0"/>
                            </a:ext>
                          </a:extLst>
                        </a:blip>
                        <a:srcRect l="8710" t="7162" r="7806" b="6366"/>
                        <a:stretch>
                          <a:fillRect/>
                        </a:stretch>
                      </pic:blipFill>
                      <pic:spPr bwMode="auto">
                        <a:xfrm>
                          <a:off x="0" y="0"/>
                          <a:ext cx="642620" cy="741045"/>
                        </a:xfrm>
                        <a:prstGeom prst="rect">
                          <a:avLst/>
                        </a:prstGeom>
                        <a:noFill/>
                      </pic:spPr>
                    </pic:pic>
                  </a:graphicData>
                </a:graphic>
                <wp14:sizeRelH relativeFrom="page">
                  <wp14:pctWidth>0</wp14:pctWidth>
                </wp14:sizeRelH>
                <wp14:sizeRelV relativeFrom="page">
                  <wp14:pctHeight>0</wp14:pctHeight>
                </wp14:sizeRelV>
              </wp:anchor>
            </w:drawing>
          </w:r>
        </w:p>
        <w:p w14:paraId="131265F7" w14:textId="77777777" w:rsidR="00D20A21" w:rsidRDefault="00D20A21" w:rsidP="00D20A21">
          <w:pPr>
            <w:tabs>
              <w:tab w:val="center" w:pos="4252"/>
              <w:tab w:val="right" w:pos="8504"/>
            </w:tabs>
            <w:rPr>
              <w:rFonts w:eastAsiaTheme="minorHAnsi" w:cs="Arial"/>
              <w:sz w:val="16"/>
              <w:szCs w:val="16"/>
            </w:rPr>
          </w:pPr>
        </w:p>
        <w:p w14:paraId="43DE6F8D" w14:textId="77777777" w:rsidR="00D20A21" w:rsidRDefault="00D20A21" w:rsidP="00D20A21">
          <w:pPr>
            <w:tabs>
              <w:tab w:val="center" w:pos="4252"/>
              <w:tab w:val="right" w:pos="8504"/>
            </w:tabs>
            <w:spacing w:line="276" w:lineRule="auto"/>
            <w:jc w:val="left"/>
            <w:rPr>
              <w:rFonts w:eastAsiaTheme="minorHAnsi" w:cs="Arial"/>
              <w:sz w:val="16"/>
              <w:szCs w:val="16"/>
              <w:lang w:eastAsia="en-US"/>
            </w:rPr>
          </w:pPr>
        </w:p>
        <w:p w14:paraId="476A3E40"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51E308C5" w14:textId="77777777" w:rsidR="00D20A21" w:rsidRDefault="00D20A21" w:rsidP="00D20A21">
          <w:pPr>
            <w:tabs>
              <w:tab w:val="center" w:pos="4252"/>
              <w:tab w:val="right" w:pos="8504"/>
            </w:tabs>
            <w:jc w:val="center"/>
            <w:rPr>
              <w:rFonts w:ascii="Arial Narrow" w:eastAsiaTheme="minorHAnsi" w:hAnsi="Arial Narrow" w:cs="Arial"/>
              <w:sz w:val="20"/>
              <w:szCs w:val="20"/>
            </w:rPr>
          </w:pPr>
        </w:p>
        <w:p w14:paraId="0DD46083"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p>
        <w:p w14:paraId="27872721" w14:textId="77777777" w:rsidR="00D20A21" w:rsidRDefault="00D20A21" w:rsidP="00D20A21">
          <w:pPr>
            <w:tabs>
              <w:tab w:val="center" w:pos="4252"/>
              <w:tab w:val="right" w:pos="8504"/>
            </w:tabs>
            <w:spacing w:line="276" w:lineRule="auto"/>
            <w:jc w:val="center"/>
            <w:rPr>
              <w:rFonts w:ascii="Arial Narrow" w:eastAsiaTheme="minorHAnsi" w:hAnsi="Arial Narrow" w:cs="Arial"/>
              <w:sz w:val="16"/>
              <w:szCs w:val="16"/>
              <w:lang w:eastAsia="en-US"/>
            </w:rPr>
          </w:pPr>
          <w:r>
            <w:rPr>
              <w:rFonts w:ascii="Arial Narrow" w:eastAsiaTheme="minorHAnsi" w:hAnsi="Arial Narrow" w:cs="Arial"/>
              <w:sz w:val="20"/>
              <w:szCs w:val="20"/>
              <w:lang w:eastAsia="en-US"/>
            </w:rPr>
            <w:t>NIT.800012638-2</w:t>
          </w: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6F4F6E8"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PROCESO: GESTION CONTRATACION</w:t>
          </w:r>
        </w:p>
      </w:tc>
      <w:tc>
        <w:tcPr>
          <w:tcW w:w="2324" w:type="dxa"/>
          <w:vMerge w:val="restart"/>
          <w:tcBorders>
            <w:top w:val="dotted" w:sz="4" w:space="0" w:color="auto"/>
            <w:left w:val="dotted" w:sz="4" w:space="0" w:color="auto"/>
            <w:bottom w:val="dotted" w:sz="4" w:space="0" w:color="auto"/>
            <w:right w:val="dotted" w:sz="4" w:space="0" w:color="auto"/>
          </w:tcBorders>
          <w:vAlign w:val="center"/>
          <w:hideMark/>
        </w:tcPr>
        <w:p w14:paraId="7EB0D48E" w14:textId="3D555D74" w:rsidR="00D20A21" w:rsidRDefault="00D20A21" w:rsidP="00D20A21">
          <w:pPr>
            <w:tabs>
              <w:tab w:val="center" w:pos="4252"/>
              <w:tab w:val="right" w:pos="8504"/>
            </w:tabs>
            <w:spacing w:line="276" w:lineRule="auto"/>
            <w:jc w:val="center"/>
            <w:rPr>
              <w:rFonts w:eastAsiaTheme="minorHAnsi" w:cs="Arial"/>
              <w:szCs w:val="22"/>
              <w:lang w:eastAsia="en-US"/>
            </w:rPr>
          </w:pPr>
          <w:r>
            <w:rPr>
              <w:rFonts w:eastAsiaTheme="minorHAnsi" w:cs="Arial"/>
              <w:noProof/>
              <w:szCs w:val="22"/>
              <w:lang w:val="es-CO" w:eastAsia="es-CO"/>
            </w:rPr>
            <w:drawing>
              <wp:inline distT="0" distB="0" distL="0" distR="0" wp14:anchorId="36FAB140" wp14:editId="0E0051F8">
                <wp:extent cx="933450" cy="790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a:ln>
                          <a:noFill/>
                        </a:ln>
                      </pic:spPr>
                    </pic:pic>
                  </a:graphicData>
                </a:graphic>
              </wp:inline>
            </w:drawing>
          </w:r>
        </w:p>
      </w:tc>
    </w:tr>
    <w:tr w:rsidR="00D20A21" w14:paraId="101CC383" w14:textId="77777777" w:rsidTr="00D20A21">
      <w:trPr>
        <w:trHeight w:val="398"/>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D3FE18"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08C7B4E4" w14:textId="1D8B0308" w:rsidR="00D20A21" w:rsidRDefault="00245FAA" w:rsidP="00D20A21">
          <w:pPr>
            <w:tabs>
              <w:tab w:val="center" w:pos="4252"/>
              <w:tab w:val="right" w:pos="8504"/>
            </w:tabs>
            <w:spacing w:line="276" w:lineRule="auto"/>
            <w:jc w:val="center"/>
            <w:rPr>
              <w:rFonts w:ascii="Arial Narrow" w:eastAsiaTheme="minorHAnsi" w:hAnsi="Arial Narrow" w:cs="Arial"/>
              <w:bCs/>
              <w:sz w:val="22"/>
              <w:szCs w:val="22"/>
              <w:lang w:eastAsia="en-US"/>
            </w:rPr>
          </w:pPr>
          <w:r>
            <w:rPr>
              <w:rFonts w:ascii="Arial Narrow" w:eastAsiaTheme="minorHAnsi" w:hAnsi="Arial Narrow" w:cs="Arial"/>
              <w:bCs/>
              <w:sz w:val="22"/>
              <w:szCs w:val="22"/>
              <w:lang w:eastAsia="en-US"/>
            </w:rPr>
            <w:t xml:space="preserve">SECRETARIA GENERAL Y DE GOBIERNO </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70733DF5" w14:textId="77777777" w:rsidR="00D20A21" w:rsidRDefault="00D20A21" w:rsidP="00D20A21">
          <w:pPr>
            <w:jc w:val="left"/>
            <w:rPr>
              <w:rFonts w:eastAsiaTheme="minorHAnsi" w:cs="Arial"/>
              <w:szCs w:val="22"/>
              <w:lang w:eastAsia="en-US"/>
            </w:rPr>
          </w:pPr>
        </w:p>
      </w:tc>
    </w:tr>
    <w:tr w:rsidR="00D20A21" w14:paraId="149A76A5" w14:textId="77777777" w:rsidTr="00D20A21">
      <w:trPr>
        <w:trHeight w:val="496"/>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A853475" w14:textId="77777777" w:rsidR="00D20A21" w:rsidRDefault="00D20A21" w:rsidP="00D20A21">
          <w:pPr>
            <w:jc w:val="left"/>
            <w:rPr>
              <w:rFonts w:ascii="Arial Narrow" w:eastAsiaTheme="minorHAnsi" w:hAnsi="Arial Narrow" w:cs="Arial"/>
              <w:sz w:val="16"/>
              <w:szCs w:val="16"/>
              <w:lang w:eastAsia="en-US"/>
            </w:rPr>
          </w:pPr>
        </w:p>
      </w:tc>
      <w:tc>
        <w:tcPr>
          <w:tcW w:w="6400" w:type="dxa"/>
          <w:gridSpan w:val="2"/>
          <w:tcBorders>
            <w:top w:val="dotted" w:sz="4" w:space="0" w:color="auto"/>
            <w:left w:val="dotted" w:sz="4" w:space="0" w:color="auto"/>
            <w:bottom w:val="dotted" w:sz="4" w:space="0" w:color="auto"/>
            <w:right w:val="dotted" w:sz="4" w:space="0" w:color="auto"/>
          </w:tcBorders>
          <w:vAlign w:val="center"/>
          <w:hideMark/>
        </w:tcPr>
        <w:p w14:paraId="233A4B5D" w14:textId="77777777" w:rsidR="00D20A21" w:rsidRDefault="00D20A21" w:rsidP="00D20A21">
          <w:pPr>
            <w:tabs>
              <w:tab w:val="center" w:pos="4252"/>
              <w:tab w:val="right" w:pos="8504"/>
            </w:tabs>
            <w:spacing w:line="276" w:lineRule="auto"/>
            <w:jc w:val="center"/>
            <w:rPr>
              <w:rFonts w:ascii="Arial Narrow" w:eastAsiaTheme="minorHAnsi" w:hAnsi="Arial Narrow" w:cs="Arial"/>
              <w:sz w:val="22"/>
              <w:szCs w:val="22"/>
              <w:lang w:eastAsia="en-US"/>
            </w:rPr>
          </w:pPr>
          <w:r>
            <w:rPr>
              <w:rFonts w:ascii="Arial Narrow" w:eastAsiaTheme="minorHAnsi" w:hAnsi="Arial Narrow" w:cs="Arial"/>
              <w:sz w:val="22"/>
              <w:szCs w:val="22"/>
              <w:lang w:eastAsia="en-US"/>
            </w:rPr>
            <w:t>PRESTACION DE SERVICIOS PROFESIONALES Y APOYO A LA GESTION</w:t>
          </w: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6A06FB" w14:textId="77777777" w:rsidR="00D20A21" w:rsidRDefault="00D20A21" w:rsidP="00D20A21">
          <w:pPr>
            <w:jc w:val="left"/>
            <w:rPr>
              <w:rFonts w:eastAsiaTheme="minorHAnsi" w:cs="Arial"/>
              <w:szCs w:val="22"/>
              <w:lang w:eastAsia="en-US"/>
            </w:rPr>
          </w:pPr>
        </w:p>
      </w:tc>
    </w:tr>
    <w:tr w:rsidR="00D20A21" w14:paraId="22875C7A"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04C658E8" w14:textId="77777777" w:rsidR="00D20A21" w:rsidRDefault="00D20A21" w:rsidP="00D20A21">
          <w:pPr>
            <w:jc w:val="left"/>
            <w:rPr>
              <w:rFonts w:ascii="Arial Narrow" w:eastAsiaTheme="minorHAnsi" w:hAnsi="Arial Narrow" w:cs="Arial"/>
              <w:sz w:val="16"/>
              <w:szCs w:val="16"/>
              <w:lang w:eastAsia="en-US"/>
            </w:rPr>
          </w:pPr>
        </w:p>
      </w:tc>
      <w:tc>
        <w:tcPr>
          <w:tcW w:w="3240" w:type="dxa"/>
          <w:vMerge w:val="restart"/>
          <w:tcBorders>
            <w:top w:val="dotted" w:sz="4" w:space="0" w:color="auto"/>
            <w:left w:val="dotted" w:sz="4" w:space="0" w:color="auto"/>
            <w:bottom w:val="dotted" w:sz="4" w:space="0" w:color="auto"/>
            <w:right w:val="dotted" w:sz="4" w:space="0" w:color="auto"/>
          </w:tcBorders>
          <w:vAlign w:val="center"/>
          <w:hideMark/>
        </w:tcPr>
        <w:p w14:paraId="484D8244" w14:textId="77777777" w:rsidR="00D20A21" w:rsidRDefault="00D20A21" w:rsidP="00D20A21">
          <w:pPr>
            <w:tabs>
              <w:tab w:val="center" w:pos="4252"/>
              <w:tab w:val="right" w:pos="8504"/>
            </w:tabs>
            <w:spacing w:line="276" w:lineRule="auto"/>
            <w:jc w:val="center"/>
            <w:rPr>
              <w:rFonts w:ascii="Arial Narrow" w:eastAsiaTheme="minorHAnsi" w:hAnsi="Arial Narrow" w:cs="Arial"/>
              <w:bCs/>
              <w:szCs w:val="22"/>
              <w:lang w:eastAsia="en-US"/>
            </w:rPr>
          </w:pPr>
          <w:r>
            <w:rPr>
              <w:rFonts w:ascii="Arial Narrow" w:eastAsiaTheme="minorHAnsi" w:hAnsi="Arial Narrow" w:cs="Arial"/>
              <w:sz w:val="20"/>
              <w:szCs w:val="20"/>
              <w:lang w:eastAsia="en-US"/>
            </w:rPr>
            <w:t xml:space="preserve">Código: </w:t>
          </w:r>
          <w:r>
            <w:rPr>
              <w:rFonts w:cs="Arial"/>
              <w:sz w:val="20"/>
              <w:szCs w:val="20"/>
            </w:rPr>
            <w:t>PA-GC-PS-P07</w:t>
          </w:r>
        </w:p>
      </w:tc>
      <w:tc>
        <w:tcPr>
          <w:tcW w:w="3160" w:type="dxa"/>
          <w:vMerge w:val="restart"/>
          <w:tcBorders>
            <w:top w:val="dotted" w:sz="4" w:space="0" w:color="auto"/>
            <w:left w:val="dotted" w:sz="4" w:space="0" w:color="auto"/>
            <w:bottom w:val="dotted" w:sz="4" w:space="0" w:color="auto"/>
            <w:right w:val="dotted" w:sz="4" w:space="0" w:color="auto"/>
          </w:tcBorders>
          <w:vAlign w:val="center"/>
          <w:hideMark/>
        </w:tcPr>
        <w:p w14:paraId="608B3734" w14:textId="77777777" w:rsidR="00D20A21" w:rsidRDefault="00D20A21" w:rsidP="00D20A21">
          <w:pPr>
            <w:tabs>
              <w:tab w:val="center" w:pos="4252"/>
              <w:tab w:val="right" w:pos="8504"/>
            </w:tabs>
            <w:spacing w:line="276" w:lineRule="auto"/>
            <w:jc w:val="center"/>
            <w:rPr>
              <w:rFonts w:ascii="Arial Narrow" w:eastAsiaTheme="minorHAnsi" w:hAnsi="Arial Narrow" w:cs="Arial"/>
              <w:szCs w:val="22"/>
              <w:lang w:eastAsia="en-US"/>
            </w:rPr>
          </w:pPr>
          <w:r>
            <w:rPr>
              <w:rFonts w:ascii="Arial Narrow" w:eastAsiaTheme="minorHAnsi" w:hAnsi="Arial Narrow" w:cs="Arial"/>
              <w:sz w:val="20"/>
              <w:szCs w:val="20"/>
              <w:lang w:eastAsia="en-US"/>
            </w:rPr>
            <w:t>Versión: 02</w:t>
          </w:r>
        </w:p>
      </w:tc>
      <w:tc>
        <w:tcPr>
          <w:tcW w:w="2324" w:type="dxa"/>
          <w:tcBorders>
            <w:top w:val="dotted" w:sz="4" w:space="0" w:color="auto"/>
            <w:left w:val="dotted" w:sz="4" w:space="0" w:color="auto"/>
            <w:bottom w:val="dotted" w:sz="4" w:space="0" w:color="auto"/>
            <w:right w:val="dotted" w:sz="4" w:space="0" w:color="auto"/>
          </w:tcBorders>
          <w:vAlign w:val="center"/>
          <w:hideMark/>
        </w:tcPr>
        <w:p w14:paraId="57D1B130"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Fecha: 21/01/2022</w:t>
          </w:r>
        </w:p>
      </w:tc>
    </w:tr>
    <w:tr w:rsidR="00D20A21" w14:paraId="171D7580" w14:textId="77777777" w:rsidTr="00D20A21">
      <w:trPr>
        <w:trHeight w:val="175"/>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3DF36639" w14:textId="77777777" w:rsidR="00D20A21" w:rsidRDefault="00D20A21" w:rsidP="00D20A21">
          <w:pPr>
            <w:jc w:val="left"/>
            <w:rPr>
              <w:rFonts w:ascii="Arial Narrow" w:eastAsiaTheme="minorHAnsi" w:hAnsi="Arial Narrow" w:cs="Arial"/>
              <w:sz w:val="16"/>
              <w:szCs w:val="16"/>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3DA5717F" w14:textId="77777777" w:rsidR="00D20A21" w:rsidRDefault="00D20A21" w:rsidP="00D20A21">
          <w:pPr>
            <w:jc w:val="left"/>
            <w:rPr>
              <w:rFonts w:ascii="Arial Narrow" w:eastAsiaTheme="minorHAnsi" w:hAnsi="Arial Narrow" w:cs="Arial"/>
              <w:bCs/>
              <w:szCs w:val="22"/>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14:paraId="0EFFF858" w14:textId="77777777" w:rsidR="00D20A21" w:rsidRDefault="00D20A21" w:rsidP="00D20A21">
          <w:pPr>
            <w:jc w:val="left"/>
            <w:rPr>
              <w:rFonts w:ascii="Arial Narrow" w:eastAsiaTheme="minorHAnsi" w:hAnsi="Arial Narrow" w:cs="Arial"/>
              <w:szCs w:val="22"/>
              <w:lang w:eastAsia="en-US"/>
            </w:rPr>
          </w:pPr>
        </w:p>
      </w:tc>
      <w:tc>
        <w:tcPr>
          <w:tcW w:w="2324" w:type="dxa"/>
          <w:tcBorders>
            <w:top w:val="dotted" w:sz="4" w:space="0" w:color="auto"/>
            <w:left w:val="dotted" w:sz="4" w:space="0" w:color="auto"/>
            <w:bottom w:val="dotted" w:sz="4" w:space="0" w:color="auto"/>
            <w:right w:val="dotted" w:sz="4" w:space="0" w:color="auto"/>
          </w:tcBorders>
          <w:vAlign w:val="center"/>
          <w:hideMark/>
        </w:tcPr>
        <w:sdt>
          <w:sdtPr>
            <w:rPr>
              <w:rFonts w:ascii="Arial Narrow" w:eastAsiaTheme="minorHAnsi" w:hAnsi="Arial Narrow" w:cs="Arial"/>
              <w:sz w:val="20"/>
              <w:szCs w:val="20"/>
              <w:lang w:eastAsia="en-US"/>
            </w:rPr>
            <w:id w:val="-477309139"/>
            <w:docPartObj>
              <w:docPartGallery w:val="Page Numbers (Top of Page)"/>
              <w:docPartUnique/>
            </w:docPartObj>
          </w:sdtPr>
          <w:sdtEndPr/>
          <w:sdtContent>
            <w:p w14:paraId="0CE70E54" w14:textId="77777777" w:rsidR="00D20A21" w:rsidRDefault="00D20A21" w:rsidP="00D20A21">
              <w:pPr>
                <w:tabs>
                  <w:tab w:val="center" w:pos="4252"/>
                  <w:tab w:val="right" w:pos="8504"/>
                </w:tabs>
                <w:spacing w:line="276" w:lineRule="auto"/>
                <w:jc w:val="center"/>
                <w:rPr>
                  <w:rFonts w:ascii="Arial Narrow" w:eastAsiaTheme="minorHAnsi" w:hAnsi="Arial Narrow" w:cs="Arial"/>
                  <w:sz w:val="20"/>
                  <w:szCs w:val="20"/>
                  <w:lang w:eastAsia="en-US"/>
                </w:rPr>
              </w:pPr>
              <w:r>
                <w:rPr>
                  <w:rFonts w:ascii="Arial Narrow" w:eastAsiaTheme="minorHAnsi" w:hAnsi="Arial Narrow" w:cs="Arial"/>
                  <w:sz w:val="20"/>
                  <w:szCs w:val="20"/>
                  <w:lang w:eastAsia="en-US"/>
                </w:rPr>
                <w:t xml:space="preserve">Página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PAGE </w:instrText>
              </w:r>
              <w:r>
                <w:rPr>
                  <w:rFonts w:ascii="Arial Narrow" w:eastAsiaTheme="minorHAnsi" w:hAnsi="Arial Narrow" w:cs="Arial"/>
                  <w:sz w:val="20"/>
                  <w:szCs w:val="20"/>
                  <w:lang w:eastAsia="en-US"/>
                </w:rPr>
                <w:fldChar w:fldCharType="separate"/>
              </w:r>
              <w:r w:rsidR="00EE7996">
                <w:rPr>
                  <w:rFonts w:ascii="Arial Narrow" w:eastAsiaTheme="minorHAnsi" w:hAnsi="Arial Narrow" w:cs="Arial"/>
                  <w:noProof/>
                  <w:sz w:val="20"/>
                  <w:szCs w:val="20"/>
                  <w:lang w:eastAsia="en-US"/>
                </w:rPr>
                <w:t>10</w:t>
              </w:r>
              <w:r>
                <w:rPr>
                  <w:rFonts w:ascii="Arial Narrow" w:eastAsiaTheme="minorHAnsi" w:hAnsi="Arial Narrow" w:cs="Arial"/>
                  <w:sz w:val="20"/>
                  <w:szCs w:val="20"/>
                  <w:lang w:eastAsia="en-US"/>
                </w:rPr>
                <w:fldChar w:fldCharType="end"/>
              </w:r>
              <w:r>
                <w:rPr>
                  <w:rFonts w:ascii="Arial Narrow" w:eastAsiaTheme="minorHAnsi" w:hAnsi="Arial Narrow" w:cs="Arial"/>
                  <w:sz w:val="20"/>
                  <w:szCs w:val="20"/>
                  <w:lang w:eastAsia="en-US"/>
                </w:rPr>
                <w:t xml:space="preserve"> de </w:t>
              </w:r>
              <w:r>
                <w:rPr>
                  <w:rFonts w:ascii="Arial Narrow" w:eastAsiaTheme="minorHAnsi" w:hAnsi="Arial Narrow" w:cs="Arial"/>
                  <w:sz w:val="20"/>
                  <w:szCs w:val="20"/>
                  <w:lang w:eastAsia="en-US"/>
                </w:rPr>
                <w:fldChar w:fldCharType="begin"/>
              </w:r>
              <w:r>
                <w:rPr>
                  <w:rFonts w:ascii="Arial Narrow" w:eastAsiaTheme="minorHAnsi" w:hAnsi="Arial Narrow" w:cs="Arial"/>
                  <w:sz w:val="20"/>
                  <w:szCs w:val="20"/>
                  <w:lang w:eastAsia="en-US"/>
                </w:rPr>
                <w:instrText xml:space="preserve"> NUMPAGES  </w:instrText>
              </w:r>
              <w:r>
                <w:rPr>
                  <w:rFonts w:ascii="Arial Narrow" w:eastAsiaTheme="minorHAnsi" w:hAnsi="Arial Narrow" w:cs="Arial"/>
                  <w:sz w:val="20"/>
                  <w:szCs w:val="20"/>
                  <w:lang w:eastAsia="en-US"/>
                </w:rPr>
                <w:fldChar w:fldCharType="separate"/>
              </w:r>
              <w:r w:rsidR="00EE7996">
                <w:rPr>
                  <w:rFonts w:ascii="Arial Narrow" w:eastAsiaTheme="minorHAnsi" w:hAnsi="Arial Narrow" w:cs="Arial"/>
                  <w:noProof/>
                  <w:sz w:val="20"/>
                  <w:szCs w:val="20"/>
                  <w:lang w:eastAsia="en-US"/>
                </w:rPr>
                <w:t>11</w:t>
              </w:r>
              <w:r>
                <w:rPr>
                  <w:rFonts w:ascii="Arial Narrow" w:eastAsiaTheme="minorHAnsi" w:hAnsi="Arial Narrow" w:cs="Arial"/>
                  <w:sz w:val="20"/>
                  <w:szCs w:val="20"/>
                  <w:lang w:eastAsia="en-US"/>
                </w:rPr>
                <w:fldChar w:fldCharType="end"/>
              </w:r>
            </w:p>
          </w:sdtContent>
        </w:sdt>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2E360350"/>
    <w:multiLevelType w:val="hybridMultilevel"/>
    <w:tmpl w:val="25383472"/>
    <w:lvl w:ilvl="0" w:tplc="42A41C9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FF7EF9"/>
    <w:multiLevelType w:val="hybridMultilevel"/>
    <w:tmpl w:val="B5F6165E"/>
    <w:lvl w:ilvl="0" w:tplc="645A671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5C207851"/>
    <w:multiLevelType w:val="hybridMultilevel"/>
    <w:tmpl w:val="044C55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B540F3"/>
    <w:multiLevelType w:val="hybridMultilevel"/>
    <w:tmpl w:val="3EE4FAEC"/>
    <w:lvl w:ilvl="0" w:tplc="F10E41EA">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
  </w:num>
  <w:num w:numId="2">
    <w:abstractNumId w:val="12"/>
  </w:num>
  <w:num w:numId="3">
    <w:abstractNumId w:val="5"/>
  </w:num>
  <w:num w:numId="4">
    <w:abstractNumId w:val="9"/>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CO"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04D96"/>
    <w:rsid w:val="00012CFF"/>
    <w:rsid w:val="00013100"/>
    <w:rsid w:val="0002742A"/>
    <w:rsid w:val="000475BE"/>
    <w:rsid w:val="00066A24"/>
    <w:rsid w:val="00095275"/>
    <w:rsid w:val="000A2823"/>
    <w:rsid w:val="000A2E5D"/>
    <w:rsid w:val="000A55CA"/>
    <w:rsid w:val="000B0D8C"/>
    <w:rsid w:val="000B2445"/>
    <w:rsid w:val="000C02F1"/>
    <w:rsid w:val="000C7C6A"/>
    <w:rsid w:val="000D1A4F"/>
    <w:rsid w:val="000E6952"/>
    <w:rsid w:val="000E6CB4"/>
    <w:rsid w:val="001056DE"/>
    <w:rsid w:val="00122244"/>
    <w:rsid w:val="00130D70"/>
    <w:rsid w:val="0013429A"/>
    <w:rsid w:val="00135630"/>
    <w:rsid w:val="00141C95"/>
    <w:rsid w:val="0017117D"/>
    <w:rsid w:val="0018284D"/>
    <w:rsid w:val="00183027"/>
    <w:rsid w:val="001A680F"/>
    <w:rsid w:val="001B2E89"/>
    <w:rsid w:val="001C42DA"/>
    <w:rsid w:val="001D0ACC"/>
    <w:rsid w:val="001D12F7"/>
    <w:rsid w:val="001E3A79"/>
    <w:rsid w:val="001F6753"/>
    <w:rsid w:val="00201559"/>
    <w:rsid w:val="00201D01"/>
    <w:rsid w:val="00202E0D"/>
    <w:rsid w:val="00204F78"/>
    <w:rsid w:val="00211D00"/>
    <w:rsid w:val="00214CA3"/>
    <w:rsid w:val="00222EA6"/>
    <w:rsid w:val="00245FAA"/>
    <w:rsid w:val="002734C2"/>
    <w:rsid w:val="002764A2"/>
    <w:rsid w:val="002770F1"/>
    <w:rsid w:val="002A690E"/>
    <w:rsid w:val="002B07AC"/>
    <w:rsid w:val="002B4256"/>
    <w:rsid w:val="002B5749"/>
    <w:rsid w:val="002B6354"/>
    <w:rsid w:val="002B6A35"/>
    <w:rsid w:val="002C5AFB"/>
    <w:rsid w:val="002C5E1E"/>
    <w:rsid w:val="002C61C9"/>
    <w:rsid w:val="002D6E78"/>
    <w:rsid w:val="002E7E08"/>
    <w:rsid w:val="002F400B"/>
    <w:rsid w:val="002F4755"/>
    <w:rsid w:val="003021F8"/>
    <w:rsid w:val="003048BD"/>
    <w:rsid w:val="00315DC5"/>
    <w:rsid w:val="00335B14"/>
    <w:rsid w:val="0034052A"/>
    <w:rsid w:val="00343C16"/>
    <w:rsid w:val="003450D2"/>
    <w:rsid w:val="003545E5"/>
    <w:rsid w:val="003556DE"/>
    <w:rsid w:val="00372C43"/>
    <w:rsid w:val="00374140"/>
    <w:rsid w:val="00385F05"/>
    <w:rsid w:val="003921A7"/>
    <w:rsid w:val="00395DC7"/>
    <w:rsid w:val="003A226C"/>
    <w:rsid w:val="003A5AFA"/>
    <w:rsid w:val="003C2748"/>
    <w:rsid w:val="003D5870"/>
    <w:rsid w:val="003D6286"/>
    <w:rsid w:val="003E55A0"/>
    <w:rsid w:val="003E67A0"/>
    <w:rsid w:val="003F3E1D"/>
    <w:rsid w:val="00404656"/>
    <w:rsid w:val="00431ADA"/>
    <w:rsid w:val="00466E3D"/>
    <w:rsid w:val="00473DB6"/>
    <w:rsid w:val="004757FC"/>
    <w:rsid w:val="00480348"/>
    <w:rsid w:val="004B652A"/>
    <w:rsid w:val="004C2DA9"/>
    <w:rsid w:val="004D2AE6"/>
    <w:rsid w:val="0050578E"/>
    <w:rsid w:val="0050666D"/>
    <w:rsid w:val="00513799"/>
    <w:rsid w:val="005234C8"/>
    <w:rsid w:val="005248A1"/>
    <w:rsid w:val="0053085F"/>
    <w:rsid w:val="00552A9D"/>
    <w:rsid w:val="00555F12"/>
    <w:rsid w:val="005564CE"/>
    <w:rsid w:val="00556A20"/>
    <w:rsid w:val="00571BD8"/>
    <w:rsid w:val="005736AF"/>
    <w:rsid w:val="00576D99"/>
    <w:rsid w:val="00581C14"/>
    <w:rsid w:val="00583DC2"/>
    <w:rsid w:val="00592A0E"/>
    <w:rsid w:val="005A228B"/>
    <w:rsid w:val="005B0889"/>
    <w:rsid w:val="005B3C98"/>
    <w:rsid w:val="005B4378"/>
    <w:rsid w:val="005B4824"/>
    <w:rsid w:val="005C18E5"/>
    <w:rsid w:val="005D1F1A"/>
    <w:rsid w:val="005D2C56"/>
    <w:rsid w:val="005D2EA8"/>
    <w:rsid w:val="005D3CDD"/>
    <w:rsid w:val="005D5B4A"/>
    <w:rsid w:val="005D5E38"/>
    <w:rsid w:val="005E47AD"/>
    <w:rsid w:val="005E6214"/>
    <w:rsid w:val="00615EA6"/>
    <w:rsid w:val="006209E5"/>
    <w:rsid w:val="00630E1F"/>
    <w:rsid w:val="00636696"/>
    <w:rsid w:val="00650F52"/>
    <w:rsid w:val="0065470D"/>
    <w:rsid w:val="00662A09"/>
    <w:rsid w:val="006635C7"/>
    <w:rsid w:val="00665615"/>
    <w:rsid w:val="00672622"/>
    <w:rsid w:val="006848A5"/>
    <w:rsid w:val="00695883"/>
    <w:rsid w:val="006C7169"/>
    <w:rsid w:val="006D556C"/>
    <w:rsid w:val="006E117B"/>
    <w:rsid w:val="006E5A03"/>
    <w:rsid w:val="006F0918"/>
    <w:rsid w:val="006F3223"/>
    <w:rsid w:val="00704D6F"/>
    <w:rsid w:val="00711466"/>
    <w:rsid w:val="0071596E"/>
    <w:rsid w:val="0073714E"/>
    <w:rsid w:val="007444F3"/>
    <w:rsid w:val="00766842"/>
    <w:rsid w:val="00794607"/>
    <w:rsid w:val="00795F18"/>
    <w:rsid w:val="007A2C50"/>
    <w:rsid w:val="007C3E65"/>
    <w:rsid w:val="007E0314"/>
    <w:rsid w:val="007F05E6"/>
    <w:rsid w:val="007F7D81"/>
    <w:rsid w:val="0080336B"/>
    <w:rsid w:val="00831AC8"/>
    <w:rsid w:val="008468FA"/>
    <w:rsid w:val="008536C1"/>
    <w:rsid w:val="00864F70"/>
    <w:rsid w:val="00887E40"/>
    <w:rsid w:val="008961D2"/>
    <w:rsid w:val="008A1B15"/>
    <w:rsid w:val="008A2E90"/>
    <w:rsid w:val="008A70D1"/>
    <w:rsid w:val="008B4289"/>
    <w:rsid w:val="008B4314"/>
    <w:rsid w:val="008C14C2"/>
    <w:rsid w:val="008D0297"/>
    <w:rsid w:val="008D22E4"/>
    <w:rsid w:val="008E4A95"/>
    <w:rsid w:val="00913404"/>
    <w:rsid w:val="00925295"/>
    <w:rsid w:val="009322BF"/>
    <w:rsid w:val="00940492"/>
    <w:rsid w:val="0094226C"/>
    <w:rsid w:val="0094368C"/>
    <w:rsid w:val="00945177"/>
    <w:rsid w:val="00986362"/>
    <w:rsid w:val="009A29F7"/>
    <w:rsid w:val="009C6790"/>
    <w:rsid w:val="009D70D4"/>
    <w:rsid w:val="009E56FB"/>
    <w:rsid w:val="009F513C"/>
    <w:rsid w:val="00A05717"/>
    <w:rsid w:val="00A2209A"/>
    <w:rsid w:val="00A24BB7"/>
    <w:rsid w:val="00A331EE"/>
    <w:rsid w:val="00A468C2"/>
    <w:rsid w:val="00A610C3"/>
    <w:rsid w:val="00A63856"/>
    <w:rsid w:val="00A7488B"/>
    <w:rsid w:val="00A87FE4"/>
    <w:rsid w:val="00A947F3"/>
    <w:rsid w:val="00AB42A6"/>
    <w:rsid w:val="00AC270F"/>
    <w:rsid w:val="00AC7CAE"/>
    <w:rsid w:val="00AD0713"/>
    <w:rsid w:val="00AD6999"/>
    <w:rsid w:val="00AF1C87"/>
    <w:rsid w:val="00B04F23"/>
    <w:rsid w:val="00B108AE"/>
    <w:rsid w:val="00B300D6"/>
    <w:rsid w:val="00B32182"/>
    <w:rsid w:val="00B5690A"/>
    <w:rsid w:val="00B6159B"/>
    <w:rsid w:val="00B63B49"/>
    <w:rsid w:val="00B63DE1"/>
    <w:rsid w:val="00B64C7E"/>
    <w:rsid w:val="00B66826"/>
    <w:rsid w:val="00B77FD0"/>
    <w:rsid w:val="00B80D7D"/>
    <w:rsid w:val="00B977B1"/>
    <w:rsid w:val="00BA7216"/>
    <w:rsid w:val="00BA7BB3"/>
    <w:rsid w:val="00BB5F4F"/>
    <w:rsid w:val="00BB608A"/>
    <w:rsid w:val="00BC16EA"/>
    <w:rsid w:val="00BC1ED2"/>
    <w:rsid w:val="00BC542A"/>
    <w:rsid w:val="00BC71B3"/>
    <w:rsid w:val="00BD6A9B"/>
    <w:rsid w:val="00BE359B"/>
    <w:rsid w:val="00BF1FE4"/>
    <w:rsid w:val="00BF3331"/>
    <w:rsid w:val="00BF39D7"/>
    <w:rsid w:val="00C1103F"/>
    <w:rsid w:val="00C17281"/>
    <w:rsid w:val="00C17297"/>
    <w:rsid w:val="00C23088"/>
    <w:rsid w:val="00C26A55"/>
    <w:rsid w:val="00C35C93"/>
    <w:rsid w:val="00C450A4"/>
    <w:rsid w:val="00C65A5D"/>
    <w:rsid w:val="00C666C6"/>
    <w:rsid w:val="00C70E36"/>
    <w:rsid w:val="00C93888"/>
    <w:rsid w:val="00CA01B7"/>
    <w:rsid w:val="00CB0EA9"/>
    <w:rsid w:val="00CB233C"/>
    <w:rsid w:val="00CC013F"/>
    <w:rsid w:val="00CD07DA"/>
    <w:rsid w:val="00CE315B"/>
    <w:rsid w:val="00CE7FAC"/>
    <w:rsid w:val="00CF22AA"/>
    <w:rsid w:val="00CF47CC"/>
    <w:rsid w:val="00CF77C8"/>
    <w:rsid w:val="00D012AD"/>
    <w:rsid w:val="00D16A1A"/>
    <w:rsid w:val="00D17E5A"/>
    <w:rsid w:val="00D20A21"/>
    <w:rsid w:val="00D476AA"/>
    <w:rsid w:val="00D47D35"/>
    <w:rsid w:val="00D54DCA"/>
    <w:rsid w:val="00D603C2"/>
    <w:rsid w:val="00D673C2"/>
    <w:rsid w:val="00D71DAD"/>
    <w:rsid w:val="00D80B18"/>
    <w:rsid w:val="00D93250"/>
    <w:rsid w:val="00DB2969"/>
    <w:rsid w:val="00DE0394"/>
    <w:rsid w:val="00DE1839"/>
    <w:rsid w:val="00DE5DCF"/>
    <w:rsid w:val="00E00F00"/>
    <w:rsid w:val="00E10781"/>
    <w:rsid w:val="00E143F3"/>
    <w:rsid w:val="00E160EC"/>
    <w:rsid w:val="00E20BDE"/>
    <w:rsid w:val="00E21E72"/>
    <w:rsid w:val="00E23F8A"/>
    <w:rsid w:val="00E30EAD"/>
    <w:rsid w:val="00E406F4"/>
    <w:rsid w:val="00E41FF8"/>
    <w:rsid w:val="00E464BB"/>
    <w:rsid w:val="00E50E83"/>
    <w:rsid w:val="00E54F9A"/>
    <w:rsid w:val="00E55C97"/>
    <w:rsid w:val="00E71F6C"/>
    <w:rsid w:val="00E740D4"/>
    <w:rsid w:val="00E77EF8"/>
    <w:rsid w:val="00E90442"/>
    <w:rsid w:val="00E95DA9"/>
    <w:rsid w:val="00E9749F"/>
    <w:rsid w:val="00EA40B9"/>
    <w:rsid w:val="00EA419E"/>
    <w:rsid w:val="00EA70A4"/>
    <w:rsid w:val="00EB257C"/>
    <w:rsid w:val="00EC0E7C"/>
    <w:rsid w:val="00EC65BB"/>
    <w:rsid w:val="00EC708C"/>
    <w:rsid w:val="00ED0074"/>
    <w:rsid w:val="00EE015B"/>
    <w:rsid w:val="00EE16BA"/>
    <w:rsid w:val="00EE7996"/>
    <w:rsid w:val="00EF0FD1"/>
    <w:rsid w:val="00EF7FD9"/>
    <w:rsid w:val="00F07B29"/>
    <w:rsid w:val="00F135A2"/>
    <w:rsid w:val="00F16F60"/>
    <w:rsid w:val="00F217A6"/>
    <w:rsid w:val="00F221A8"/>
    <w:rsid w:val="00F32AFC"/>
    <w:rsid w:val="00F41209"/>
    <w:rsid w:val="00F72A23"/>
    <w:rsid w:val="00F841A9"/>
    <w:rsid w:val="00F857CD"/>
    <w:rsid w:val="00F8706C"/>
    <w:rsid w:val="00F941DB"/>
    <w:rsid w:val="00FA1092"/>
    <w:rsid w:val="00FA740F"/>
    <w:rsid w:val="00FB0F7C"/>
    <w:rsid w:val="00FB4FDE"/>
    <w:rsid w:val="00FB52E2"/>
    <w:rsid w:val="00FB7D1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aconcuadrcula1">
    <w:name w:val="Tabla con cuadrícula1"/>
    <w:basedOn w:val="Tablanormal"/>
    <w:next w:val="Tablaconcuadrcula"/>
    <w:uiPriority w:val="59"/>
    <w:rsid w:val="004C2DA9"/>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textosmall">
    <w:name w:val="lbltextosmall"/>
    <w:basedOn w:val="Fuentedeprrafopredeter"/>
    <w:rsid w:val="00130D70"/>
  </w:style>
  <w:style w:type="character" w:customStyle="1" w:styleId="lbltextoform">
    <w:name w:val="lbltextoform"/>
    <w:basedOn w:val="Fuentedeprrafopredeter"/>
    <w:rsid w:val="00130D70"/>
  </w:style>
  <w:style w:type="character" w:customStyle="1" w:styleId="badge">
    <w:name w:val="badge"/>
    <w:basedOn w:val="Fuentedeprrafopredeter"/>
    <w:rsid w:val="00130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873105">
      <w:bodyDiv w:val="1"/>
      <w:marLeft w:val="0"/>
      <w:marRight w:val="0"/>
      <w:marTop w:val="0"/>
      <w:marBottom w:val="0"/>
      <w:divBdr>
        <w:top w:val="none" w:sz="0" w:space="0" w:color="auto"/>
        <w:left w:val="none" w:sz="0" w:space="0" w:color="auto"/>
        <w:bottom w:val="none" w:sz="0" w:space="0" w:color="auto"/>
        <w:right w:val="none" w:sz="0" w:space="0" w:color="auto"/>
      </w:divBdr>
      <w:divsChild>
        <w:div w:id="112529165">
          <w:marLeft w:val="0"/>
          <w:marRight w:val="0"/>
          <w:marTop w:val="0"/>
          <w:marBottom w:val="0"/>
          <w:divBdr>
            <w:top w:val="none" w:sz="0" w:space="0" w:color="auto"/>
            <w:left w:val="none" w:sz="0" w:space="0" w:color="auto"/>
            <w:bottom w:val="none" w:sz="0" w:space="0" w:color="auto"/>
            <w:right w:val="none" w:sz="0" w:space="0" w:color="auto"/>
          </w:divBdr>
          <w:divsChild>
            <w:div w:id="1287395457">
              <w:marLeft w:val="0"/>
              <w:marRight w:val="0"/>
              <w:marTop w:val="0"/>
              <w:marBottom w:val="300"/>
              <w:divBdr>
                <w:top w:val="single" w:sz="6" w:space="11" w:color="EBCCD1"/>
                <w:left w:val="single" w:sz="6" w:space="11" w:color="EBCCD1"/>
                <w:bottom w:val="single" w:sz="6" w:space="11" w:color="EBCCD1"/>
                <w:right w:val="single" w:sz="6" w:space="11" w:color="EBCCD1"/>
              </w:divBdr>
            </w:div>
            <w:div w:id="740449683">
              <w:marLeft w:val="0"/>
              <w:marRight w:val="0"/>
              <w:marTop w:val="0"/>
              <w:marBottom w:val="300"/>
              <w:divBdr>
                <w:top w:val="single" w:sz="6" w:space="11" w:color="EBCCD1"/>
                <w:left w:val="single" w:sz="6" w:space="11" w:color="EBCCD1"/>
                <w:bottom w:val="single" w:sz="6" w:space="11" w:color="EBCCD1"/>
                <w:right w:val="single" w:sz="6" w:space="11" w:color="EBCCD1"/>
              </w:divBdr>
            </w:div>
          </w:divsChild>
        </w:div>
        <w:div w:id="1917669129">
          <w:marLeft w:val="0"/>
          <w:marRight w:val="0"/>
          <w:marTop w:val="0"/>
          <w:marBottom w:val="0"/>
          <w:divBdr>
            <w:top w:val="none" w:sz="0" w:space="0" w:color="auto"/>
            <w:left w:val="none" w:sz="0" w:space="0" w:color="auto"/>
            <w:bottom w:val="none" w:sz="0" w:space="0" w:color="auto"/>
            <w:right w:val="none" w:sz="0" w:space="0" w:color="auto"/>
          </w:divBdr>
        </w:div>
      </w:divsChild>
    </w:div>
    <w:div w:id="915935688">
      <w:bodyDiv w:val="1"/>
      <w:marLeft w:val="0"/>
      <w:marRight w:val="0"/>
      <w:marTop w:val="0"/>
      <w:marBottom w:val="0"/>
      <w:divBdr>
        <w:top w:val="none" w:sz="0" w:space="0" w:color="auto"/>
        <w:left w:val="none" w:sz="0" w:space="0" w:color="auto"/>
        <w:bottom w:val="none" w:sz="0" w:space="0" w:color="auto"/>
        <w:right w:val="none" w:sz="0" w:space="0" w:color="auto"/>
      </w:divBdr>
    </w:div>
    <w:div w:id="1587614569">
      <w:bodyDiv w:val="1"/>
      <w:marLeft w:val="0"/>
      <w:marRight w:val="0"/>
      <w:marTop w:val="0"/>
      <w:marBottom w:val="0"/>
      <w:divBdr>
        <w:top w:val="none" w:sz="0" w:space="0" w:color="auto"/>
        <w:left w:val="none" w:sz="0" w:space="0" w:color="auto"/>
        <w:bottom w:val="none" w:sz="0" w:space="0" w:color="auto"/>
        <w:right w:val="none" w:sz="0" w:space="0" w:color="auto"/>
      </w:divBdr>
    </w:div>
    <w:div w:id="1712221062">
      <w:bodyDiv w:val="1"/>
      <w:marLeft w:val="0"/>
      <w:marRight w:val="0"/>
      <w:marTop w:val="0"/>
      <w:marBottom w:val="0"/>
      <w:divBdr>
        <w:top w:val="none" w:sz="0" w:space="0" w:color="auto"/>
        <w:left w:val="none" w:sz="0" w:space="0" w:color="auto"/>
        <w:bottom w:val="none" w:sz="0" w:space="0" w:color="auto"/>
        <w:right w:val="none" w:sz="0" w:space="0" w:color="auto"/>
      </w:divBdr>
    </w:div>
    <w:div w:id="1807121556">
      <w:bodyDiv w:val="1"/>
      <w:marLeft w:val="0"/>
      <w:marRight w:val="0"/>
      <w:marTop w:val="0"/>
      <w:marBottom w:val="0"/>
      <w:divBdr>
        <w:top w:val="none" w:sz="0" w:space="0" w:color="auto"/>
        <w:left w:val="none" w:sz="0" w:space="0" w:color="auto"/>
        <w:bottom w:val="none" w:sz="0" w:space="0" w:color="auto"/>
        <w:right w:val="none" w:sz="0" w:space="0" w:color="auto"/>
      </w:divBdr>
    </w:div>
    <w:div w:id="207068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lcaldia@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ECE4-82BA-4E1C-A9A2-9BA9B8D4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4121</Words>
  <Characters>22666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Jeickson Ricardo Maldonado Perez</cp:lastModifiedBy>
  <cp:revision>14</cp:revision>
  <cp:lastPrinted>2023-01-19T20:00:00Z</cp:lastPrinted>
  <dcterms:created xsi:type="dcterms:W3CDTF">2023-05-30T15:22:00Z</dcterms:created>
  <dcterms:modified xsi:type="dcterms:W3CDTF">2023-05-30T15:42:00Z</dcterms:modified>
</cp:coreProperties>
</file>