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624" w:rsidRDefault="000B22BD">
      <w:pPr>
        <w:pStyle w:val="Textoindependiente"/>
        <w:ind w:left="43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8464858" cy="11388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858" cy="113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24" w:rsidRDefault="000B22BD">
      <w:pPr>
        <w:spacing w:before="69"/>
        <w:ind w:left="3074" w:right="3103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A.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MATRIZ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RIESGOS</w:t>
      </w:r>
    </w:p>
    <w:p w:rsidR="00C90624" w:rsidRPr="00F12E12" w:rsidRDefault="00C90624">
      <w:pPr>
        <w:pStyle w:val="Textoindependiente"/>
        <w:spacing w:before="2"/>
        <w:rPr>
          <w:rFonts w:ascii="Arial" w:hAnsi="Arial" w:cs="Arial"/>
          <w:b/>
        </w:rPr>
      </w:pPr>
    </w:p>
    <w:p w:rsidR="00C90624" w:rsidRPr="00F12E12" w:rsidRDefault="000B22BD" w:rsidP="00F12E12">
      <w:pPr>
        <w:pStyle w:val="Textoindependiente"/>
        <w:ind w:left="372"/>
        <w:jc w:val="both"/>
        <w:rPr>
          <w:rFonts w:ascii="Arial" w:hAnsi="Arial" w:cs="Arial"/>
        </w:rPr>
      </w:pPr>
      <w:r w:rsidRPr="00F12E12">
        <w:rPr>
          <w:rFonts w:ascii="Arial" w:hAnsi="Arial" w:cs="Arial"/>
        </w:rPr>
        <w:t>Objeto:</w:t>
      </w:r>
      <w:r w:rsidRPr="00F12E12">
        <w:rPr>
          <w:rFonts w:ascii="Arial" w:hAnsi="Arial" w:cs="Arial"/>
          <w:spacing w:val="15"/>
        </w:rPr>
        <w:t xml:space="preserve"> </w:t>
      </w:r>
      <w:r w:rsidR="00F12E12" w:rsidRPr="00F12E12">
        <w:rPr>
          <w:rFonts w:ascii="Arial" w:hAnsi="Arial" w:cs="Arial"/>
        </w:rPr>
        <w:t>PRESTAR LOS SERVICIOS PROFESIONALES PARA LA ENTREGA DE INFORMES DE GESTION DOCUMENTAL PARA LA VIGENCIA 2020 - 2023 DEL MUNICIPIO DE HATO COROZAL</w:t>
      </w:r>
      <w:r w:rsidR="00F12E12" w:rsidRPr="00F12E12">
        <w:rPr>
          <w:rFonts w:ascii="Arial" w:hAnsi="Arial" w:cs="Arial"/>
        </w:rPr>
        <w:t xml:space="preserve">. </w:t>
      </w:r>
      <w:r w:rsidRPr="00F12E12">
        <w:rPr>
          <w:rFonts w:ascii="Arial" w:hAnsi="Arial" w:cs="Arial"/>
        </w:rPr>
        <w:t>La</w:t>
      </w:r>
      <w:r w:rsidRPr="00F12E12">
        <w:rPr>
          <w:rFonts w:ascii="Arial" w:hAnsi="Arial" w:cs="Arial"/>
          <w:spacing w:val="-6"/>
        </w:rPr>
        <w:t xml:space="preserve"> </w:t>
      </w:r>
      <w:r w:rsidRPr="00F12E12">
        <w:rPr>
          <w:rFonts w:ascii="Arial" w:hAnsi="Arial" w:cs="Arial"/>
        </w:rPr>
        <w:t>Alcaldía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Municipal</w:t>
      </w:r>
      <w:r w:rsidRPr="00F12E12">
        <w:rPr>
          <w:rFonts w:ascii="Arial" w:hAnsi="Arial" w:cs="Arial"/>
          <w:spacing w:val="-6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10"/>
        </w:rPr>
        <w:t xml:space="preserve"> </w:t>
      </w:r>
      <w:r w:rsidRPr="00F12E12">
        <w:rPr>
          <w:rFonts w:ascii="Arial" w:hAnsi="Arial" w:cs="Arial"/>
        </w:rPr>
        <w:t>Hato</w:t>
      </w:r>
      <w:r w:rsidRPr="00F12E12">
        <w:rPr>
          <w:rFonts w:ascii="Arial" w:hAnsi="Arial" w:cs="Arial"/>
          <w:spacing w:val="-6"/>
        </w:rPr>
        <w:t xml:space="preserve"> </w:t>
      </w:r>
      <w:r w:rsidRPr="00F12E12">
        <w:rPr>
          <w:rFonts w:ascii="Arial" w:hAnsi="Arial" w:cs="Arial"/>
        </w:rPr>
        <w:t>Corozal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10"/>
        </w:rPr>
        <w:t xml:space="preserve"> </w:t>
      </w:r>
      <w:r w:rsidRPr="00F12E12">
        <w:rPr>
          <w:rFonts w:ascii="Arial" w:hAnsi="Arial" w:cs="Arial"/>
        </w:rPr>
        <w:t>acuerdo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con</w:t>
      </w:r>
      <w:r w:rsidRPr="00F12E12">
        <w:rPr>
          <w:rFonts w:ascii="Arial" w:hAnsi="Arial" w:cs="Arial"/>
          <w:spacing w:val="-10"/>
        </w:rPr>
        <w:t xml:space="preserve"> </w:t>
      </w:r>
      <w:r w:rsidRPr="00F12E12">
        <w:rPr>
          <w:rFonts w:ascii="Arial" w:hAnsi="Arial" w:cs="Arial"/>
        </w:rPr>
        <w:t>las</w:t>
      </w:r>
      <w:r w:rsidRPr="00F12E12">
        <w:rPr>
          <w:rFonts w:ascii="Arial" w:hAnsi="Arial" w:cs="Arial"/>
          <w:spacing w:val="-7"/>
        </w:rPr>
        <w:t xml:space="preserve"> </w:t>
      </w:r>
      <w:r w:rsidRPr="00F12E12">
        <w:rPr>
          <w:rFonts w:ascii="Arial" w:hAnsi="Arial" w:cs="Arial"/>
        </w:rPr>
        <w:t>disposiciones</w:t>
      </w:r>
      <w:r w:rsidRPr="00F12E12">
        <w:rPr>
          <w:rFonts w:ascii="Arial" w:hAnsi="Arial" w:cs="Arial"/>
          <w:spacing w:val="-53"/>
        </w:rPr>
        <w:t xml:space="preserve"> </w:t>
      </w:r>
      <w:r w:rsidRPr="00F12E12">
        <w:rPr>
          <w:rFonts w:ascii="Arial" w:hAnsi="Arial" w:cs="Arial"/>
        </w:rPr>
        <w:t>del</w:t>
      </w:r>
      <w:r w:rsidRPr="00F12E12">
        <w:rPr>
          <w:rFonts w:ascii="Arial" w:hAnsi="Arial" w:cs="Arial"/>
          <w:spacing w:val="-3"/>
        </w:rPr>
        <w:t xml:space="preserve"> </w:t>
      </w:r>
      <w:r w:rsidRPr="00F12E12">
        <w:rPr>
          <w:rFonts w:ascii="Arial" w:hAnsi="Arial" w:cs="Arial"/>
        </w:rPr>
        <w:t>artículo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4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la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ley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1150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2007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y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los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artículos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3,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15,</w:t>
      </w:r>
      <w:r w:rsidRPr="00F12E12">
        <w:rPr>
          <w:rFonts w:ascii="Arial" w:hAnsi="Arial" w:cs="Arial"/>
          <w:spacing w:val="-6"/>
        </w:rPr>
        <w:t xml:space="preserve"> </w:t>
      </w:r>
      <w:r w:rsidRPr="00F12E12">
        <w:rPr>
          <w:rFonts w:ascii="Arial" w:hAnsi="Arial" w:cs="Arial"/>
        </w:rPr>
        <w:t>17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y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el</w:t>
      </w:r>
      <w:r w:rsidRPr="00F12E12">
        <w:rPr>
          <w:rFonts w:ascii="Arial" w:hAnsi="Arial" w:cs="Arial"/>
          <w:spacing w:val="-2"/>
        </w:rPr>
        <w:t xml:space="preserve"> </w:t>
      </w:r>
      <w:r w:rsidRPr="00F12E12">
        <w:rPr>
          <w:rFonts w:ascii="Arial" w:hAnsi="Arial" w:cs="Arial"/>
        </w:rPr>
        <w:t>numeral</w:t>
      </w:r>
      <w:r w:rsidRPr="00F12E12">
        <w:rPr>
          <w:rFonts w:ascii="Arial" w:hAnsi="Arial" w:cs="Arial"/>
          <w:spacing w:val="9"/>
        </w:rPr>
        <w:t xml:space="preserve"> </w:t>
      </w:r>
      <w:r w:rsidRPr="00F12E12">
        <w:rPr>
          <w:rFonts w:ascii="Arial" w:hAnsi="Arial" w:cs="Arial"/>
          <w:color w:val="333333"/>
        </w:rPr>
        <w:t>Artículo</w:t>
      </w:r>
      <w:r w:rsidRPr="00F12E12">
        <w:rPr>
          <w:rFonts w:ascii="Arial" w:hAnsi="Arial" w:cs="Arial"/>
          <w:color w:val="333333"/>
          <w:spacing w:val="-5"/>
        </w:rPr>
        <w:t xml:space="preserve"> </w:t>
      </w:r>
      <w:r w:rsidRPr="00F12E12">
        <w:rPr>
          <w:rFonts w:ascii="Arial" w:hAnsi="Arial" w:cs="Arial"/>
          <w:color w:val="333333"/>
        </w:rPr>
        <w:t>2.2.1.2.3.1.1</w:t>
      </w:r>
      <w:r w:rsidRPr="00F12E12">
        <w:rPr>
          <w:rFonts w:ascii="Arial" w:hAnsi="Arial" w:cs="Arial"/>
          <w:color w:val="333333"/>
          <w:spacing w:val="-4"/>
        </w:rPr>
        <w:t xml:space="preserve"> </w:t>
      </w:r>
      <w:r w:rsidRPr="00F12E12">
        <w:rPr>
          <w:rFonts w:ascii="Arial" w:hAnsi="Arial" w:cs="Arial"/>
          <w:color w:val="333333"/>
        </w:rPr>
        <w:t>del</w:t>
      </w:r>
      <w:r w:rsidRPr="00F12E12">
        <w:rPr>
          <w:rFonts w:ascii="Arial" w:hAnsi="Arial" w:cs="Arial"/>
          <w:color w:val="333333"/>
          <w:spacing w:val="-3"/>
        </w:rPr>
        <w:t xml:space="preserve"> </w:t>
      </w:r>
      <w:r w:rsidRPr="00F12E12">
        <w:rPr>
          <w:rFonts w:ascii="Arial" w:hAnsi="Arial" w:cs="Arial"/>
          <w:color w:val="333333"/>
        </w:rPr>
        <w:t>decreto</w:t>
      </w:r>
      <w:r w:rsidRPr="00F12E12">
        <w:rPr>
          <w:rFonts w:ascii="Arial" w:hAnsi="Arial" w:cs="Arial"/>
          <w:color w:val="333333"/>
          <w:spacing w:val="-4"/>
        </w:rPr>
        <w:t xml:space="preserve"> </w:t>
      </w:r>
      <w:r w:rsidRPr="00F12E12">
        <w:rPr>
          <w:rFonts w:ascii="Arial" w:hAnsi="Arial" w:cs="Arial"/>
          <w:color w:val="333333"/>
        </w:rPr>
        <w:t>1082</w:t>
      </w:r>
      <w:r w:rsidRPr="00F12E12">
        <w:rPr>
          <w:rFonts w:ascii="Arial" w:hAnsi="Arial" w:cs="Arial"/>
          <w:color w:val="333333"/>
          <w:spacing w:val="-4"/>
        </w:rPr>
        <w:t xml:space="preserve"> </w:t>
      </w:r>
      <w:r w:rsidRPr="00F12E12">
        <w:rPr>
          <w:rFonts w:ascii="Arial" w:hAnsi="Arial" w:cs="Arial"/>
          <w:color w:val="333333"/>
        </w:rPr>
        <w:t>de</w:t>
      </w:r>
      <w:r w:rsidRPr="00F12E12">
        <w:rPr>
          <w:rFonts w:ascii="Arial" w:hAnsi="Arial" w:cs="Arial"/>
          <w:color w:val="333333"/>
          <w:spacing w:val="-4"/>
        </w:rPr>
        <w:t xml:space="preserve"> </w:t>
      </w:r>
      <w:r w:rsidRPr="00F12E12">
        <w:rPr>
          <w:rFonts w:ascii="Arial" w:hAnsi="Arial" w:cs="Arial"/>
          <w:color w:val="333333"/>
        </w:rPr>
        <w:t>2015</w:t>
      </w:r>
      <w:r w:rsidRPr="00F12E12">
        <w:rPr>
          <w:rFonts w:ascii="Arial" w:hAnsi="Arial" w:cs="Arial"/>
          <w:color w:val="333333"/>
          <w:spacing w:val="2"/>
        </w:rPr>
        <w:t xml:space="preserve"> </w:t>
      </w:r>
      <w:r w:rsidRPr="00F12E12">
        <w:rPr>
          <w:rFonts w:ascii="Arial" w:hAnsi="Arial" w:cs="Arial"/>
        </w:rPr>
        <w:t>y</w:t>
      </w:r>
      <w:r w:rsidRPr="00F12E12">
        <w:rPr>
          <w:rFonts w:ascii="Arial" w:hAnsi="Arial" w:cs="Arial"/>
          <w:spacing w:val="-5"/>
        </w:rPr>
        <w:t xml:space="preserve"> </w:t>
      </w:r>
      <w:r w:rsidRPr="00F12E12">
        <w:rPr>
          <w:rFonts w:ascii="Arial" w:hAnsi="Arial" w:cs="Arial"/>
        </w:rPr>
        <w:t>con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base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en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la</w:t>
      </w:r>
      <w:r w:rsidRPr="00F12E12">
        <w:rPr>
          <w:rFonts w:ascii="Arial" w:hAnsi="Arial" w:cs="Arial"/>
          <w:spacing w:val="-4"/>
        </w:rPr>
        <w:t xml:space="preserve"> </w:t>
      </w:r>
      <w:r w:rsidRPr="00F12E12">
        <w:rPr>
          <w:rFonts w:ascii="Arial" w:hAnsi="Arial" w:cs="Arial"/>
        </w:rPr>
        <w:t>Metodología</w:t>
      </w:r>
      <w:r w:rsidRPr="00F12E12">
        <w:rPr>
          <w:rFonts w:ascii="Arial" w:hAnsi="Arial" w:cs="Arial"/>
          <w:spacing w:val="-54"/>
        </w:rPr>
        <w:t xml:space="preserve"> </w:t>
      </w:r>
      <w:r w:rsidRPr="00F12E12">
        <w:rPr>
          <w:rFonts w:ascii="Arial" w:hAnsi="Arial" w:cs="Arial"/>
        </w:rPr>
        <w:t>para identificar y clasificar los riesgos elaborado por Colombia Compra Eficiente procede a tipificar, estimar y asignar los riesgos de la presente</w:t>
      </w:r>
      <w:r w:rsidRPr="00F12E12">
        <w:rPr>
          <w:rFonts w:ascii="Arial" w:hAnsi="Arial" w:cs="Arial"/>
          <w:spacing w:val="1"/>
        </w:rPr>
        <w:t xml:space="preserve"> </w:t>
      </w:r>
      <w:r w:rsidRPr="00F12E12">
        <w:rPr>
          <w:rFonts w:ascii="Arial" w:hAnsi="Arial" w:cs="Arial"/>
          <w:spacing w:val="-1"/>
        </w:rPr>
        <w:t>contratación.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  <w:spacing w:val="-1"/>
        </w:rPr>
        <w:t>Seguidamente,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  <w:spacing w:val="-1"/>
        </w:rPr>
        <w:t>se</w:t>
      </w:r>
      <w:r w:rsidRPr="00F12E12">
        <w:rPr>
          <w:rFonts w:ascii="Arial" w:hAnsi="Arial" w:cs="Arial"/>
          <w:spacing w:val="-7"/>
        </w:rPr>
        <w:t xml:space="preserve"> </w:t>
      </w:r>
      <w:r w:rsidRPr="00F12E12">
        <w:rPr>
          <w:rFonts w:ascii="Arial" w:hAnsi="Arial" w:cs="Arial"/>
          <w:spacing w:val="-1"/>
        </w:rPr>
        <w:t>identifican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y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describen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los</w:t>
      </w:r>
      <w:r w:rsidRPr="00F12E12">
        <w:rPr>
          <w:rFonts w:ascii="Arial" w:hAnsi="Arial" w:cs="Arial"/>
          <w:spacing w:val="-12"/>
        </w:rPr>
        <w:t xml:space="preserve"> </w:t>
      </w:r>
      <w:r w:rsidRPr="00F12E12">
        <w:rPr>
          <w:rFonts w:ascii="Arial" w:hAnsi="Arial" w:cs="Arial"/>
        </w:rPr>
        <w:t>riesgos,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según</w:t>
      </w:r>
      <w:r w:rsidRPr="00F12E12">
        <w:rPr>
          <w:rFonts w:ascii="Arial" w:hAnsi="Arial" w:cs="Arial"/>
          <w:spacing w:val="-7"/>
        </w:rPr>
        <w:t xml:space="preserve"> </w:t>
      </w:r>
      <w:r w:rsidRPr="00F12E12">
        <w:rPr>
          <w:rFonts w:ascii="Arial" w:hAnsi="Arial" w:cs="Arial"/>
        </w:rPr>
        <w:t>el</w:t>
      </w:r>
      <w:r w:rsidRPr="00F12E12">
        <w:rPr>
          <w:rFonts w:ascii="Arial" w:hAnsi="Arial" w:cs="Arial"/>
          <w:spacing w:val="-7"/>
        </w:rPr>
        <w:t xml:space="preserve"> </w:t>
      </w:r>
      <w:r w:rsidRPr="00F12E12">
        <w:rPr>
          <w:rFonts w:ascii="Arial" w:hAnsi="Arial" w:cs="Arial"/>
        </w:rPr>
        <w:t>tipo</w:t>
      </w:r>
      <w:r w:rsidRPr="00F12E12">
        <w:rPr>
          <w:rFonts w:ascii="Arial" w:hAnsi="Arial" w:cs="Arial"/>
          <w:spacing w:val="-7"/>
        </w:rPr>
        <w:t xml:space="preserve"> </w:t>
      </w:r>
      <w:r w:rsidRPr="00F12E12">
        <w:rPr>
          <w:rFonts w:ascii="Arial" w:hAnsi="Arial" w:cs="Arial"/>
        </w:rPr>
        <w:t>y</w:t>
      </w:r>
      <w:r w:rsidRPr="00F12E12">
        <w:rPr>
          <w:rFonts w:ascii="Arial" w:hAnsi="Arial" w:cs="Arial"/>
          <w:spacing w:val="-16"/>
        </w:rPr>
        <w:t xml:space="preserve"> </w:t>
      </w:r>
      <w:r w:rsidRPr="00F12E12">
        <w:rPr>
          <w:rFonts w:ascii="Arial" w:hAnsi="Arial" w:cs="Arial"/>
        </w:rPr>
        <w:t>la</w:t>
      </w:r>
      <w:r w:rsidRPr="00F12E12">
        <w:rPr>
          <w:rFonts w:ascii="Arial" w:hAnsi="Arial" w:cs="Arial"/>
          <w:spacing w:val="-7"/>
        </w:rPr>
        <w:t xml:space="preserve"> </w:t>
      </w:r>
      <w:r w:rsidRPr="00F12E12">
        <w:rPr>
          <w:rFonts w:ascii="Arial" w:hAnsi="Arial" w:cs="Arial"/>
        </w:rPr>
        <w:t>etapa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del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proceso</w:t>
      </w:r>
      <w:r w:rsidRPr="00F12E12">
        <w:rPr>
          <w:rFonts w:ascii="Arial" w:hAnsi="Arial" w:cs="Arial"/>
          <w:spacing w:val="-7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contratación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en</w:t>
      </w:r>
      <w:r w:rsidRPr="00F12E12">
        <w:rPr>
          <w:rFonts w:ascii="Arial" w:hAnsi="Arial" w:cs="Arial"/>
          <w:spacing w:val="-10"/>
        </w:rPr>
        <w:t xml:space="preserve"> </w:t>
      </w:r>
      <w:r w:rsidRPr="00F12E12">
        <w:rPr>
          <w:rFonts w:ascii="Arial" w:hAnsi="Arial" w:cs="Arial"/>
        </w:rPr>
        <w:t>la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que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ocurre.</w:t>
      </w:r>
      <w:r w:rsidRPr="00F12E12">
        <w:rPr>
          <w:rFonts w:ascii="Arial" w:hAnsi="Arial" w:cs="Arial"/>
          <w:spacing w:val="-10"/>
        </w:rPr>
        <w:t xml:space="preserve"> </w:t>
      </w:r>
      <w:r w:rsidRPr="00F12E12">
        <w:rPr>
          <w:rFonts w:ascii="Arial" w:hAnsi="Arial" w:cs="Arial"/>
        </w:rPr>
        <w:t>Luego,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se</w:t>
      </w:r>
      <w:r w:rsidRPr="00F12E12">
        <w:rPr>
          <w:rFonts w:ascii="Arial" w:hAnsi="Arial" w:cs="Arial"/>
          <w:spacing w:val="-11"/>
        </w:rPr>
        <w:t xml:space="preserve"> </w:t>
      </w:r>
      <w:r w:rsidRPr="00F12E12">
        <w:rPr>
          <w:rFonts w:ascii="Arial" w:hAnsi="Arial" w:cs="Arial"/>
        </w:rPr>
        <w:t>evalúan</w:t>
      </w:r>
      <w:r w:rsidRPr="00F12E12">
        <w:rPr>
          <w:rFonts w:ascii="Arial" w:hAnsi="Arial" w:cs="Arial"/>
          <w:spacing w:val="1"/>
        </w:rPr>
        <w:t xml:space="preserve"> </w:t>
      </w:r>
      <w:r w:rsidRPr="00F12E12">
        <w:rPr>
          <w:rFonts w:ascii="Arial" w:hAnsi="Arial" w:cs="Arial"/>
        </w:rPr>
        <w:t>los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riegos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teniendo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en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cuenta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su</w:t>
      </w:r>
      <w:r w:rsidRPr="00F12E12">
        <w:rPr>
          <w:rFonts w:ascii="Arial" w:hAnsi="Arial" w:cs="Arial"/>
          <w:spacing w:val="-12"/>
        </w:rPr>
        <w:t xml:space="preserve"> </w:t>
      </w:r>
      <w:r w:rsidRPr="00F12E12">
        <w:rPr>
          <w:rFonts w:ascii="Arial" w:hAnsi="Arial" w:cs="Arial"/>
        </w:rPr>
        <w:t>impacto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y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su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probabilidad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ocurrencia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y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finalmente,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se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establece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un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orden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prioridad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teniendo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en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cuenta</w:t>
      </w:r>
      <w:r w:rsidRPr="00F12E12">
        <w:rPr>
          <w:rFonts w:ascii="Arial" w:hAnsi="Arial" w:cs="Arial"/>
          <w:spacing w:val="-8"/>
        </w:rPr>
        <w:t xml:space="preserve"> </w:t>
      </w:r>
      <w:r w:rsidRPr="00F12E12">
        <w:rPr>
          <w:rFonts w:ascii="Arial" w:hAnsi="Arial" w:cs="Arial"/>
        </w:rPr>
        <w:t>los</w:t>
      </w:r>
      <w:r w:rsidRPr="00F12E12">
        <w:rPr>
          <w:rFonts w:ascii="Arial" w:hAnsi="Arial" w:cs="Arial"/>
          <w:spacing w:val="-9"/>
        </w:rPr>
        <w:t xml:space="preserve"> </w:t>
      </w:r>
      <w:r w:rsidRPr="00F12E12">
        <w:rPr>
          <w:rFonts w:ascii="Arial" w:hAnsi="Arial" w:cs="Arial"/>
        </w:rPr>
        <w:t>controles</w:t>
      </w:r>
      <w:r w:rsidRPr="00F12E12">
        <w:rPr>
          <w:rFonts w:ascii="Arial" w:hAnsi="Arial" w:cs="Arial"/>
          <w:spacing w:val="-53"/>
        </w:rPr>
        <w:t xml:space="preserve"> </w:t>
      </w:r>
      <w:r w:rsidRPr="00F12E12">
        <w:rPr>
          <w:rFonts w:ascii="Arial" w:hAnsi="Arial" w:cs="Arial"/>
        </w:rPr>
        <w:t>existentes</w:t>
      </w:r>
      <w:r w:rsidRPr="00F12E12">
        <w:rPr>
          <w:rFonts w:ascii="Arial" w:hAnsi="Arial" w:cs="Arial"/>
          <w:spacing w:val="-1"/>
        </w:rPr>
        <w:t xml:space="preserve"> </w:t>
      </w:r>
      <w:r w:rsidRPr="00F12E12">
        <w:rPr>
          <w:rFonts w:ascii="Arial" w:hAnsi="Arial" w:cs="Arial"/>
        </w:rPr>
        <w:t>y el</w:t>
      </w:r>
      <w:r w:rsidRPr="00F12E12">
        <w:rPr>
          <w:rFonts w:ascii="Arial" w:hAnsi="Arial" w:cs="Arial"/>
          <w:spacing w:val="3"/>
        </w:rPr>
        <w:t xml:space="preserve"> </w:t>
      </w:r>
      <w:r w:rsidRPr="00F12E12">
        <w:rPr>
          <w:rFonts w:ascii="Arial" w:hAnsi="Arial" w:cs="Arial"/>
        </w:rPr>
        <w:t>contexto</w:t>
      </w:r>
      <w:r w:rsidRPr="00F12E12">
        <w:rPr>
          <w:rFonts w:ascii="Arial" w:hAnsi="Arial" w:cs="Arial"/>
          <w:spacing w:val="1"/>
        </w:rPr>
        <w:t xml:space="preserve"> </w:t>
      </w:r>
      <w:r w:rsidRPr="00F12E12">
        <w:rPr>
          <w:rFonts w:ascii="Arial" w:hAnsi="Arial" w:cs="Arial"/>
        </w:rPr>
        <w:t>de</w:t>
      </w:r>
      <w:r w:rsidRPr="00F12E12">
        <w:rPr>
          <w:rFonts w:ascii="Arial" w:hAnsi="Arial" w:cs="Arial"/>
          <w:spacing w:val="-3"/>
        </w:rPr>
        <w:t xml:space="preserve"> </w:t>
      </w:r>
      <w:r w:rsidRPr="00F12E12">
        <w:rPr>
          <w:rFonts w:ascii="Arial" w:hAnsi="Arial" w:cs="Arial"/>
        </w:rPr>
        <w:t>los mismos, así:</w:t>
      </w:r>
    </w:p>
    <w:p w:rsidR="00C90624" w:rsidRDefault="00C90624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4"/>
        <w:gridCol w:w="404"/>
        <w:gridCol w:w="404"/>
        <w:gridCol w:w="408"/>
        <w:gridCol w:w="1128"/>
        <w:gridCol w:w="992"/>
        <w:gridCol w:w="425"/>
        <w:gridCol w:w="284"/>
        <w:gridCol w:w="425"/>
        <w:gridCol w:w="850"/>
        <w:gridCol w:w="567"/>
        <w:gridCol w:w="993"/>
        <w:gridCol w:w="425"/>
        <w:gridCol w:w="283"/>
        <w:gridCol w:w="567"/>
        <w:gridCol w:w="426"/>
        <w:gridCol w:w="708"/>
        <w:gridCol w:w="851"/>
        <w:gridCol w:w="567"/>
        <w:gridCol w:w="567"/>
        <w:gridCol w:w="1280"/>
        <w:gridCol w:w="271"/>
        <w:gridCol w:w="459"/>
      </w:tblGrid>
      <w:tr w:rsidR="009870FA" w:rsidTr="009870FA">
        <w:trPr>
          <w:trHeight w:val="970"/>
        </w:trPr>
        <w:tc>
          <w:tcPr>
            <w:tcW w:w="408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5"/>
              <w:ind w:left="155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404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5"/>
              <w:ind w:left="151" w:righ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Clase</w:t>
            </w:r>
          </w:p>
        </w:tc>
        <w:tc>
          <w:tcPr>
            <w:tcW w:w="404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5"/>
              <w:ind w:left="151" w:righ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</w:t>
            </w:r>
          </w:p>
        </w:tc>
        <w:tc>
          <w:tcPr>
            <w:tcW w:w="404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5"/>
              <w:ind w:left="151" w:righ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Etapa</w:t>
            </w:r>
          </w:p>
        </w:tc>
        <w:tc>
          <w:tcPr>
            <w:tcW w:w="408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5"/>
              <w:ind w:left="155" w:right="1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</w:p>
        </w:tc>
        <w:tc>
          <w:tcPr>
            <w:tcW w:w="1128" w:type="dxa"/>
            <w:vMerge w:val="restart"/>
            <w:shd w:val="clear" w:color="auto" w:fill="B8CCE3"/>
            <w:textDirection w:val="btLr"/>
          </w:tcPr>
          <w:p w:rsidR="00C90624" w:rsidRDefault="00C90624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C90624" w:rsidRDefault="00C90624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C90624" w:rsidRDefault="000B22BD">
            <w:pPr>
              <w:pStyle w:val="TableParagraph"/>
              <w:spacing w:before="0" w:line="244" w:lineRule="auto"/>
              <w:ind w:left="147" w:right="148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 (Que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puede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pasar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como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puede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Ocurrir)</w:t>
            </w:r>
          </w:p>
        </w:tc>
        <w:tc>
          <w:tcPr>
            <w:tcW w:w="992" w:type="dxa"/>
            <w:vMerge w:val="restart"/>
            <w:shd w:val="clear" w:color="auto" w:fill="B8CCE3"/>
            <w:textDirection w:val="btLr"/>
          </w:tcPr>
          <w:p w:rsidR="00C90624" w:rsidRDefault="00C90624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C90624" w:rsidRDefault="00C90624">
            <w:pPr>
              <w:pStyle w:val="TableParagraph"/>
              <w:spacing w:before="1"/>
              <w:jc w:val="left"/>
              <w:rPr>
                <w:sz w:val="14"/>
              </w:rPr>
            </w:pPr>
          </w:p>
          <w:p w:rsidR="00C90624" w:rsidRDefault="000B22BD">
            <w:pPr>
              <w:pStyle w:val="TableParagraph"/>
              <w:spacing w:before="1" w:line="244" w:lineRule="auto"/>
              <w:ind w:left="150" w:righ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Consecuencia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Ocurrencia del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</w:t>
            </w:r>
          </w:p>
        </w:tc>
        <w:tc>
          <w:tcPr>
            <w:tcW w:w="425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6" w:line="178" w:lineRule="exact"/>
              <w:ind w:left="4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Probabilidad</w:t>
            </w:r>
          </w:p>
        </w:tc>
        <w:tc>
          <w:tcPr>
            <w:tcW w:w="284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7"/>
              <w:ind w:left="6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Impacto</w:t>
            </w:r>
          </w:p>
        </w:tc>
        <w:tc>
          <w:tcPr>
            <w:tcW w:w="425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08"/>
              <w:ind w:left="2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  <w:tc>
          <w:tcPr>
            <w:tcW w:w="850" w:type="dxa"/>
            <w:vMerge w:val="restart"/>
            <w:shd w:val="clear" w:color="auto" w:fill="B8CCE3"/>
            <w:textDirection w:val="btLr"/>
          </w:tcPr>
          <w:p w:rsidR="00C90624" w:rsidRDefault="00C90624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C90624" w:rsidRDefault="00C9062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:rsidR="00C90624" w:rsidRDefault="000B22BD">
            <w:pPr>
              <w:pStyle w:val="TableParagraph"/>
              <w:spacing w:before="1"/>
              <w:ind w:left="56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Prioridad</w:t>
            </w:r>
          </w:p>
        </w:tc>
        <w:tc>
          <w:tcPr>
            <w:tcW w:w="567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91" w:line="180" w:lineRule="atLeast"/>
              <w:ind w:left="615" w:right="379" w:hanging="2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quién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asigna?</w:t>
            </w:r>
          </w:p>
        </w:tc>
        <w:tc>
          <w:tcPr>
            <w:tcW w:w="993" w:type="dxa"/>
            <w:vMerge w:val="restart"/>
            <w:shd w:val="clear" w:color="auto" w:fill="B8CCE3"/>
            <w:textDirection w:val="btLr"/>
          </w:tcPr>
          <w:p w:rsidR="00C90624" w:rsidRDefault="00C90624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C90624" w:rsidRDefault="000B22BD">
            <w:pPr>
              <w:pStyle w:val="TableParagraph"/>
              <w:spacing w:before="105" w:line="244" w:lineRule="auto"/>
              <w:ind w:left="331" w:right="326" w:firstLine="1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Tratamiento/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Controles a ser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implementados</w:t>
            </w:r>
          </w:p>
        </w:tc>
        <w:tc>
          <w:tcPr>
            <w:tcW w:w="1701" w:type="dxa"/>
            <w:gridSpan w:val="4"/>
            <w:shd w:val="clear" w:color="auto" w:fill="B8CCE3"/>
          </w:tcPr>
          <w:p w:rsidR="00C90624" w:rsidRDefault="00C9062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C90624" w:rsidRDefault="000B22BD">
            <w:pPr>
              <w:pStyle w:val="TableParagraph"/>
              <w:spacing w:before="0"/>
              <w:ind w:left="243" w:right="199" w:firstLine="15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Impacto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después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Tratamiento</w:t>
            </w:r>
          </w:p>
        </w:tc>
        <w:tc>
          <w:tcPr>
            <w:tcW w:w="708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16" w:line="244" w:lineRule="auto"/>
              <w:ind w:left="155" w:right="1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¿Afecta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equilibrio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económico del</w:t>
            </w:r>
          </w:p>
          <w:p w:rsidR="00C90624" w:rsidRDefault="000B22BD">
            <w:pPr>
              <w:pStyle w:val="TableParagraph"/>
              <w:spacing w:before="1" w:line="152" w:lineRule="exact"/>
              <w:ind w:left="151" w:right="160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Contrato?</w:t>
            </w:r>
            <w:proofErr w:type="gramEnd"/>
          </w:p>
        </w:tc>
        <w:tc>
          <w:tcPr>
            <w:tcW w:w="851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18" w:line="244" w:lineRule="auto"/>
              <w:ind w:left="295" w:right="303" w:firstLin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 xml:space="preserve">responsable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implementar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el</w:t>
            </w:r>
          </w:p>
          <w:p w:rsidR="00C90624" w:rsidRDefault="000B22BD">
            <w:pPr>
              <w:pStyle w:val="TableParagraph"/>
              <w:spacing w:before="5" w:line="95" w:lineRule="exact"/>
              <w:ind w:left="155" w:righ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tratamiento</w:t>
            </w:r>
          </w:p>
        </w:tc>
        <w:tc>
          <w:tcPr>
            <w:tcW w:w="567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99" w:line="180" w:lineRule="atLeast"/>
              <w:ind w:left="351" w:right="204" w:hanging="14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estimada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inicia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el</w:t>
            </w:r>
          </w:p>
        </w:tc>
        <w:tc>
          <w:tcPr>
            <w:tcW w:w="567" w:type="dxa"/>
            <w:vMerge w:val="restart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90" w:line="190" w:lineRule="atLeast"/>
              <w:ind w:left="203" w:right="2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estimada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el</w:t>
            </w:r>
          </w:p>
        </w:tc>
        <w:tc>
          <w:tcPr>
            <w:tcW w:w="2010" w:type="dxa"/>
            <w:gridSpan w:val="3"/>
            <w:shd w:val="clear" w:color="auto" w:fill="B8CCE3"/>
          </w:tcPr>
          <w:p w:rsidR="00C90624" w:rsidRDefault="00C90624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:rsidR="00C90624" w:rsidRDefault="000B22BD">
            <w:pPr>
              <w:pStyle w:val="TableParagraph"/>
              <w:spacing w:before="0"/>
              <w:ind w:left="603" w:right="536" w:hanging="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Monitoreo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revisión</w:t>
            </w:r>
          </w:p>
        </w:tc>
      </w:tr>
      <w:tr w:rsidR="009870FA" w:rsidTr="009870FA">
        <w:trPr>
          <w:trHeight w:val="862"/>
        </w:trPr>
        <w:tc>
          <w:tcPr>
            <w:tcW w:w="408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13" w:line="165" w:lineRule="exact"/>
              <w:ind w:left="13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Probabi</w:t>
            </w:r>
            <w:r w:rsidR="009870FA">
              <w:rPr>
                <w:rFonts w:ascii="Arial"/>
                <w:b/>
                <w:sz w:val="16"/>
              </w:rPr>
              <w:t>lidad</w:t>
            </w:r>
          </w:p>
        </w:tc>
        <w:tc>
          <w:tcPr>
            <w:tcW w:w="283" w:type="dxa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13"/>
              <w:ind w:left="1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Impacto</w:t>
            </w:r>
          </w:p>
        </w:tc>
        <w:tc>
          <w:tcPr>
            <w:tcW w:w="567" w:type="dxa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94" w:line="180" w:lineRule="atLeast"/>
              <w:ind w:left="263" w:right="137" w:hanging="1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Califica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ción</w:t>
            </w:r>
            <w:proofErr w:type="spellEnd"/>
          </w:p>
        </w:tc>
        <w:tc>
          <w:tcPr>
            <w:tcW w:w="426" w:type="dxa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15"/>
              <w:ind w:left="1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Califica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C90624" w:rsidRDefault="00C9062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21" w:line="244" w:lineRule="auto"/>
              <w:ind w:left="131" w:right="138" w:firstLine="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¿Cómo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realiza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</w:p>
          <w:p w:rsidR="00C90624" w:rsidRDefault="000B22BD">
            <w:pPr>
              <w:pStyle w:val="TableParagraph"/>
              <w:spacing w:before="0" w:line="180" w:lineRule="atLeast"/>
              <w:ind w:left="131"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monitor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hyperlink r:id="rId7">
              <w:proofErr w:type="spellStart"/>
              <w:r>
                <w:rPr>
                  <w:rFonts w:ascii="Arial"/>
                  <w:b/>
                  <w:sz w:val="16"/>
                </w:rPr>
                <w:t>eo</w:t>
              </w:r>
              <w:proofErr w:type="spellEnd"/>
              <w:r>
                <w:rPr>
                  <w:rFonts w:ascii="Arial"/>
                  <w:b/>
                  <w:sz w:val="16"/>
                </w:rPr>
                <w:t>?</w:t>
              </w:r>
            </w:hyperlink>
          </w:p>
        </w:tc>
        <w:tc>
          <w:tcPr>
            <w:tcW w:w="730" w:type="dxa"/>
            <w:gridSpan w:val="2"/>
            <w:shd w:val="clear" w:color="auto" w:fill="B8CCE3"/>
            <w:textDirection w:val="btLr"/>
          </w:tcPr>
          <w:p w:rsidR="00C90624" w:rsidRDefault="000B22BD">
            <w:pPr>
              <w:pStyle w:val="TableParagraph"/>
              <w:spacing w:before="122" w:line="244" w:lineRule="auto"/>
              <w:ind w:left="267" w:right="107" w:hanging="156"/>
              <w:jc w:val="left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Periodic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idad</w:t>
            </w:r>
            <w:proofErr w:type="spellEnd"/>
          </w:p>
          <w:p w:rsidR="00C90624" w:rsidRDefault="000B22BD">
            <w:pPr>
              <w:pStyle w:val="TableParagraph"/>
              <w:spacing w:before="5"/>
              <w:ind w:left="13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</w:t>
            </w:r>
            <w:proofErr w:type="spellStart"/>
            <w:r>
              <w:rPr>
                <w:rFonts w:ascii="Arial" w:hAnsi="Arial"/>
                <w:b/>
                <w:sz w:val="16"/>
              </w:rPr>
              <w:t>Cuánd</w:t>
            </w:r>
            <w:proofErr w:type="spellEnd"/>
          </w:p>
        </w:tc>
      </w:tr>
      <w:tr w:rsidR="00C90624" w:rsidTr="009870FA">
        <w:trPr>
          <w:trHeight w:val="3146"/>
        </w:trPr>
        <w:tc>
          <w:tcPr>
            <w:tcW w:w="408" w:type="dxa"/>
            <w:textDirection w:val="btLr"/>
          </w:tcPr>
          <w:p w:rsidR="00C90624" w:rsidRDefault="000B22BD">
            <w:pPr>
              <w:pStyle w:val="TableParagraph"/>
              <w:spacing w:before="108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4" w:type="dxa"/>
            <w:textDirection w:val="btLr"/>
          </w:tcPr>
          <w:p w:rsidR="00C90624" w:rsidRDefault="000B22BD">
            <w:pPr>
              <w:pStyle w:val="TableParagraph"/>
              <w:spacing w:before="104"/>
              <w:ind w:left="355" w:right="355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</w:tc>
        <w:tc>
          <w:tcPr>
            <w:tcW w:w="404" w:type="dxa"/>
            <w:textDirection w:val="btLr"/>
          </w:tcPr>
          <w:p w:rsidR="00C90624" w:rsidRDefault="000B22BD">
            <w:pPr>
              <w:pStyle w:val="TableParagraph"/>
              <w:spacing w:before="108"/>
              <w:ind w:left="355" w:right="356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  <w:tc>
          <w:tcPr>
            <w:tcW w:w="404" w:type="dxa"/>
            <w:textDirection w:val="btLr"/>
          </w:tcPr>
          <w:p w:rsidR="00C90624" w:rsidRDefault="000B22BD">
            <w:pPr>
              <w:pStyle w:val="TableParagraph"/>
              <w:spacing w:before="108"/>
              <w:ind w:left="355" w:right="362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08" w:type="dxa"/>
            <w:textDirection w:val="btLr"/>
          </w:tcPr>
          <w:p w:rsidR="00C90624" w:rsidRDefault="000B22BD">
            <w:pPr>
              <w:pStyle w:val="TableParagraph"/>
              <w:spacing w:before="108"/>
              <w:ind w:left="1031"/>
              <w:jc w:val="left"/>
              <w:rPr>
                <w:sz w:val="20"/>
              </w:rPr>
            </w:pPr>
            <w:r>
              <w:rPr>
                <w:sz w:val="20"/>
              </w:rPr>
              <w:t>Operacional</w:t>
            </w:r>
          </w:p>
        </w:tc>
        <w:tc>
          <w:tcPr>
            <w:tcW w:w="1128" w:type="dxa"/>
            <w:textDirection w:val="btLr"/>
          </w:tcPr>
          <w:p w:rsidR="00C90624" w:rsidRDefault="000B22BD">
            <w:pPr>
              <w:pStyle w:val="TableParagraph"/>
              <w:spacing w:before="104" w:line="247" w:lineRule="auto"/>
              <w:ind w:left="175" w:right="177" w:hanging="9"/>
              <w:rPr>
                <w:sz w:val="20"/>
              </w:rPr>
            </w:pPr>
            <w:r>
              <w:rPr>
                <w:sz w:val="20"/>
              </w:rPr>
              <w:t xml:space="preserve">Falta de </w:t>
            </w:r>
            <w:r w:rsidR="008644C7">
              <w:rPr>
                <w:sz w:val="20"/>
              </w:rPr>
              <w:t>documentación carencia de información primaria</w:t>
            </w:r>
          </w:p>
        </w:tc>
        <w:tc>
          <w:tcPr>
            <w:tcW w:w="992" w:type="dxa"/>
            <w:textDirection w:val="btLr"/>
          </w:tcPr>
          <w:p w:rsidR="00C90624" w:rsidRDefault="000B22BD">
            <w:pPr>
              <w:pStyle w:val="TableParagraph"/>
              <w:spacing w:before="108" w:line="247" w:lineRule="auto"/>
              <w:ind w:left="355" w:right="36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 w:rsidR="008644C7">
              <w:rPr>
                <w:sz w:val="20"/>
              </w:rPr>
              <w:t>existe ningún soporte de gestión documental</w:t>
            </w:r>
          </w:p>
        </w:tc>
        <w:tc>
          <w:tcPr>
            <w:tcW w:w="425" w:type="dxa"/>
            <w:textDirection w:val="btLr"/>
          </w:tcPr>
          <w:p w:rsidR="00C90624" w:rsidRDefault="000B22BD">
            <w:pPr>
              <w:pStyle w:val="TableParagraph"/>
              <w:spacing w:before="109" w:line="176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textDirection w:val="btLr"/>
          </w:tcPr>
          <w:p w:rsidR="00C90624" w:rsidRDefault="000B22BD">
            <w:pPr>
              <w:pStyle w:val="TableParagraph"/>
              <w:spacing w:before="110" w:line="191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  <w:textDirection w:val="btLr"/>
          </w:tcPr>
          <w:p w:rsidR="00C90624" w:rsidRDefault="000B22BD">
            <w:pPr>
              <w:pStyle w:val="TableParagraph"/>
              <w:spacing w:before="111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  <w:textDirection w:val="btLr"/>
          </w:tcPr>
          <w:p w:rsidR="00C90624" w:rsidRDefault="00C90624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C90624" w:rsidRDefault="000B22BD">
            <w:pPr>
              <w:pStyle w:val="TableParagraph"/>
              <w:spacing w:before="0" w:line="247" w:lineRule="auto"/>
              <w:ind w:left="587" w:right="395" w:hanging="180"/>
              <w:jc w:val="left"/>
              <w:rPr>
                <w:sz w:val="20"/>
              </w:rPr>
            </w:pPr>
            <w:r>
              <w:rPr>
                <w:sz w:val="20"/>
              </w:rPr>
              <w:t>Reducir la probabilidad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ocurrencia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evento.</w:t>
            </w:r>
          </w:p>
        </w:tc>
        <w:tc>
          <w:tcPr>
            <w:tcW w:w="567" w:type="dxa"/>
            <w:textDirection w:val="btLr"/>
          </w:tcPr>
          <w:p w:rsidR="00C90624" w:rsidRDefault="000B22BD">
            <w:pPr>
              <w:pStyle w:val="TableParagraph"/>
              <w:spacing w:before="113"/>
              <w:ind w:left="355" w:right="358"/>
              <w:rPr>
                <w:sz w:val="20"/>
              </w:rPr>
            </w:pPr>
            <w:r>
              <w:rPr>
                <w:sz w:val="20"/>
              </w:rPr>
              <w:t>Entidad</w:t>
            </w:r>
          </w:p>
        </w:tc>
        <w:tc>
          <w:tcPr>
            <w:tcW w:w="993" w:type="dxa"/>
            <w:textDirection w:val="btLr"/>
          </w:tcPr>
          <w:p w:rsidR="00C90624" w:rsidRDefault="000B22BD">
            <w:pPr>
              <w:pStyle w:val="TableParagraph"/>
              <w:spacing w:before="114" w:line="247" w:lineRule="auto"/>
              <w:ind w:left="171" w:right="181" w:firstLine="9"/>
              <w:rPr>
                <w:sz w:val="20"/>
              </w:rPr>
            </w:pPr>
            <w:r>
              <w:rPr>
                <w:sz w:val="20"/>
              </w:rPr>
              <w:t>Programación</w:t>
            </w:r>
            <w:r w:rsidR="008644C7">
              <w:rPr>
                <w:sz w:val="20"/>
              </w:rPr>
              <w:t xml:space="preserve"> y entrega de documentación para la base de archivo</w:t>
            </w:r>
          </w:p>
        </w:tc>
        <w:tc>
          <w:tcPr>
            <w:tcW w:w="425" w:type="dxa"/>
            <w:textDirection w:val="btLr"/>
          </w:tcPr>
          <w:p w:rsidR="00C90624" w:rsidRDefault="000B22BD">
            <w:pPr>
              <w:pStyle w:val="TableParagraph"/>
              <w:spacing w:before="116" w:line="162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3" w:type="dxa"/>
            <w:textDirection w:val="btLr"/>
          </w:tcPr>
          <w:p w:rsidR="00C90624" w:rsidRDefault="000B22BD">
            <w:pPr>
              <w:pStyle w:val="TableParagraph"/>
              <w:spacing w:before="116" w:line="185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  <w:textDirection w:val="btLr"/>
          </w:tcPr>
          <w:p w:rsidR="00C90624" w:rsidRDefault="000B22BD">
            <w:pPr>
              <w:pStyle w:val="TableParagraph"/>
              <w:spacing w:before="117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6" w:type="dxa"/>
            <w:textDirection w:val="btLr"/>
          </w:tcPr>
          <w:p w:rsidR="00C90624" w:rsidRDefault="000B22BD">
            <w:pPr>
              <w:pStyle w:val="TableParagraph"/>
              <w:spacing w:before="118" w:line="199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extDirection w:val="btLr"/>
          </w:tcPr>
          <w:p w:rsidR="00C90624" w:rsidRDefault="000B22BD">
            <w:pPr>
              <w:pStyle w:val="TableParagraph"/>
              <w:spacing w:before="119"/>
              <w:ind w:left="355" w:right="35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851" w:type="dxa"/>
            <w:textDirection w:val="btLr"/>
          </w:tcPr>
          <w:p w:rsidR="00C90624" w:rsidRDefault="000B22BD">
            <w:pPr>
              <w:pStyle w:val="TableParagraph"/>
              <w:spacing w:before="120" w:line="247" w:lineRule="auto"/>
              <w:ind w:left="827" w:right="373" w:hanging="460"/>
              <w:jc w:val="left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 w:rsidR="00E246ED">
              <w:rPr>
                <w:sz w:val="20"/>
              </w:rPr>
              <w:t>general y de gobierno</w:t>
            </w:r>
          </w:p>
        </w:tc>
        <w:tc>
          <w:tcPr>
            <w:tcW w:w="567" w:type="dxa"/>
            <w:textDirection w:val="btLr"/>
          </w:tcPr>
          <w:p w:rsidR="00C90624" w:rsidRDefault="000B22BD">
            <w:pPr>
              <w:pStyle w:val="TableParagraph"/>
              <w:spacing w:before="121"/>
              <w:ind w:left="355" w:right="355"/>
              <w:rPr>
                <w:sz w:val="20"/>
              </w:rPr>
            </w:pPr>
            <w:r>
              <w:rPr>
                <w:sz w:val="20"/>
              </w:rPr>
              <w:t>20/01/2023</w:t>
            </w:r>
          </w:p>
        </w:tc>
        <w:tc>
          <w:tcPr>
            <w:tcW w:w="567" w:type="dxa"/>
            <w:textDirection w:val="btLr"/>
          </w:tcPr>
          <w:p w:rsidR="00C90624" w:rsidRDefault="000B22BD">
            <w:pPr>
              <w:pStyle w:val="TableParagraph"/>
              <w:spacing w:before="118"/>
              <w:ind w:left="355" w:right="355"/>
              <w:rPr>
                <w:sz w:val="20"/>
              </w:rPr>
            </w:pPr>
            <w:r>
              <w:rPr>
                <w:sz w:val="20"/>
              </w:rPr>
              <w:t>19/</w:t>
            </w:r>
            <w:r w:rsidR="009870FA">
              <w:rPr>
                <w:sz w:val="20"/>
              </w:rPr>
              <w:t>12</w:t>
            </w:r>
            <w:r>
              <w:rPr>
                <w:sz w:val="20"/>
              </w:rPr>
              <w:t>/2023</w:t>
            </w:r>
          </w:p>
        </w:tc>
        <w:tc>
          <w:tcPr>
            <w:tcW w:w="1551" w:type="dxa"/>
            <w:gridSpan w:val="2"/>
            <w:textDirection w:val="btLr"/>
          </w:tcPr>
          <w:p w:rsidR="00C90624" w:rsidRDefault="000B22BD">
            <w:pPr>
              <w:pStyle w:val="TableParagraph"/>
              <w:spacing w:before="123" w:line="247" w:lineRule="auto"/>
              <w:ind w:left="167" w:right="178" w:firstLine="5"/>
              <w:rPr>
                <w:sz w:val="20"/>
              </w:rPr>
            </w:pPr>
            <w:r>
              <w:rPr>
                <w:sz w:val="20"/>
              </w:rPr>
              <w:t>Control Permanente</w:t>
            </w:r>
            <w:r>
              <w:rPr>
                <w:spacing w:val="2"/>
                <w:sz w:val="20"/>
              </w:rPr>
              <w:t xml:space="preserve"> </w:t>
            </w:r>
            <w:r w:rsidR="002E1F96">
              <w:rPr>
                <w:sz w:val="20"/>
              </w:rPr>
              <w:t xml:space="preserve">y entrega de los archivos solicitados </w:t>
            </w:r>
          </w:p>
        </w:tc>
        <w:tc>
          <w:tcPr>
            <w:tcW w:w="459" w:type="dxa"/>
            <w:textDirection w:val="btLr"/>
          </w:tcPr>
          <w:p w:rsidR="00C90624" w:rsidRDefault="000B22BD">
            <w:pPr>
              <w:pStyle w:val="TableParagraph"/>
              <w:spacing w:before="126"/>
              <w:ind w:left="1027"/>
              <w:jc w:val="left"/>
              <w:rPr>
                <w:sz w:val="20"/>
              </w:rPr>
            </w:pPr>
            <w:r>
              <w:rPr>
                <w:sz w:val="20"/>
              </w:rPr>
              <w:t>Permanente</w:t>
            </w:r>
          </w:p>
        </w:tc>
      </w:tr>
    </w:tbl>
    <w:p w:rsidR="00C90624" w:rsidRDefault="000B22BD">
      <w:pPr>
        <w:pStyle w:val="Textoindependiente"/>
        <w:spacing w:before="9"/>
        <w:rPr>
          <w:sz w:val="17"/>
        </w:rPr>
      </w:pPr>
      <w:r>
        <w:pict>
          <v:group id="_x0000_s1034" style="position:absolute;margin-left:55.2pt;margin-top:12.2pt;width:681.55pt;height:5.8pt;z-index:-15728640;mso-wrap-distance-left:0;mso-wrap-distance-right:0;mso-position-horizontal-relative:page;mso-position-vertical-relative:text" coordorigin="1104,244" coordsize="13631,116">
            <v:rect id="_x0000_s1037" style="position:absolute;left:1104;top:244;width:13631;height:28" fillcolor="silver" stroked="f"/>
            <v:rect id="_x0000_s1036" style="position:absolute;left:1104;top:272;width:13631;height:60" fillcolor="#5f5f5f" stroked="f"/>
            <v:rect id="_x0000_s1035" style="position:absolute;left:1104;top:332;width:13631;height:28" fillcolor="black" stroked="f"/>
            <w10:wrap type="topAndBottom" anchorx="page"/>
          </v:group>
        </w:pict>
      </w:r>
    </w:p>
    <w:p w:rsidR="00C90624" w:rsidRDefault="000B22BD">
      <w:pPr>
        <w:pStyle w:val="Ttulo1"/>
        <w:spacing w:line="225" w:lineRule="auto"/>
        <w:ind w:left="3080" w:right="3103"/>
        <w:rPr>
          <w:rFonts w:ascii="Lucida Sans Unicode" w:hAnsi="Lucida Sans Unicode"/>
          <w:i w:val="0"/>
        </w:rPr>
      </w:pPr>
      <w:r>
        <w:rPr>
          <w:w w:val="80"/>
        </w:rPr>
        <w:t>Calle</w:t>
      </w:r>
      <w:r>
        <w:rPr>
          <w:spacing w:val="8"/>
          <w:w w:val="80"/>
        </w:rPr>
        <w:t xml:space="preserve"> </w:t>
      </w:r>
      <w:r>
        <w:rPr>
          <w:w w:val="80"/>
        </w:rPr>
        <w:t>12</w:t>
      </w:r>
      <w:r>
        <w:rPr>
          <w:spacing w:val="9"/>
          <w:w w:val="80"/>
        </w:rPr>
        <w:t xml:space="preserve"> </w:t>
      </w:r>
      <w:r>
        <w:rPr>
          <w:w w:val="80"/>
        </w:rPr>
        <w:t>No.</w:t>
      </w:r>
      <w:r>
        <w:rPr>
          <w:spacing w:val="12"/>
          <w:w w:val="80"/>
        </w:rPr>
        <w:t xml:space="preserve"> </w:t>
      </w:r>
      <w:r>
        <w:rPr>
          <w:w w:val="80"/>
        </w:rPr>
        <w:t>8-13,</w:t>
      </w:r>
      <w:r>
        <w:rPr>
          <w:spacing w:val="6"/>
          <w:w w:val="80"/>
        </w:rPr>
        <w:t xml:space="preserve"> </w:t>
      </w:r>
      <w:r>
        <w:rPr>
          <w:w w:val="80"/>
        </w:rPr>
        <w:t>línea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atención</w:t>
      </w:r>
      <w:r>
        <w:rPr>
          <w:spacing w:val="9"/>
          <w:w w:val="80"/>
        </w:rPr>
        <w:t xml:space="preserve"> </w:t>
      </w:r>
      <w:r>
        <w:rPr>
          <w:w w:val="80"/>
        </w:rPr>
        <w:t>al</w:t>
      </w:r>
      <w:r>
        <w:rPr>
          <w:spacing w:val="10"/>
          <w:w w:val="80"/>
        </w:rPr>
        <w:t xml:space="preserve"> </w:t>
      </w:r>
      <w:r>
        <w:rPr>
          <w:w w:val="80"/>
        </w:rPr>
        <w:t>usuario</w:t>
      </w:r>
      <w:r>
        <w:rPr>
          <w:spacing w:val="9"/>
          <w:w w:val="80"/>
        </w:rPr>
        <w:t xml:space="preserve"> </w:t>
      </w:r>
      <w:r>
        <w:rPr>
          <w:w w:val="80"/>
        </w:rPr>
        <w:t>3508331834</w:t>
      </w:r>
      <w:r>
        <w:rPr>
          <w:spacing w:val="10"/>
          <w:w w:val="80"/>
        </w:rPr>
        <w:t xml:space="preserve"> </w:t>
      </w:r>
      <w:r>
        <w:rPr>
          <w:w w:val="80"/>
        </w:rPr>
        <w:t>Palacio</w:t>
      </w:r>
      <w:r>
        <w:rPr>
          <w:spacing w:val="10"/>
          <w:w w:val="80"/>
        </w:rPr>
        <w:t xml:space="preserve"> </w:t>
      </w:r>
      <w:r>
        <w:rPr>
          <w:w w:val="80"/>
        </w:rPr>
        <w:t>Municipal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5"/>
          <w:w w:val="80"/>
        </w:rPr>
        <w:t xml:space="preserve"> </w:t>
      </w:r>
      <w:r>
        <w:rPr>
          <w:w w:val="80"/>
        </w:rPr>
        <w:t>Código</w:t>
      </w:r>
      <w:r>
        <w:rPr>
          <w:spacing w:val="9"/>
          <w:w w:val="80"/>
        </w:rPr>
        <w:t xml:space="preserve"> </w:t>
      </w:r>
      <w:r>
        <w:rPr>
          <w:w w:val="80"/>
        </w:rPr>
        <w:t>postal:</w:t>
      </w:r>
      <w:r>
        <w:rPr>
          <w:spacing w:val="7"/>
          <w:w w:val="80"/>
        </w:rPr>
        <w:t xml:space="preserve"> </w:t>
      </w:r>
      <w:r>
        <w:rPr>
          <w:w w:val="80"/>
        </w:rPr>
        <w:t>852010</w:t>
      </w:r>
      <w:r>
        <w:rPr>
          <w:spacing w:val="1"/>
          <w:w w:val="80"/>
        </w:rPr>
        <w:t xml:space="preserve"> </w:t>
      </w:r>
      <w:r>
        <w:rPr>
          <w:w w:val="80"/>
        </w:rPr>
        <w:t>Página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Web: </w:t>
      </w:r>
      <w:hyperlink r:id="rId8">
        <w:r>
          <w:rPr>
            <w:color w:val="0000FF"/>
            <w:w w:val="80"/>
            <w:u w:val="single" w:color="0000FF"/>
          </w:rPr>
          <w:t>www.hatocorozal-casanare.gov.co</w:t>
        </w:r>
        <w:r>
          <w:rPr>
            <w:color w:val="0000FF"/>
            <w:spacing w:val="1"/>
            <w:w w:val="80"/>
          </w:rPr>
          <w:t xml:space="preserve"> </w:t>
        </w:r>
      </w:hyperlink>
      <w:r>
        <w:rPr>
          <w:w w:val="80"/>
        </w:rPr>
        <w:t>E-mails:</w:t>
      </w:r>
      <w:r>
        <w:rPr>
          <w:spacing w:val="1"/>
          <w:w w:val="80"/>
        </w:rPr>
        <w:t xml:space="preserve"> </w:t>
      </w:r>
      <w:hyperlink r:id="rId9" w:history="1">
        <w:r w:rsidR="00F12E12" w:rsidRPr="009B6CCA">
          <w:rPr>
            <w:rStyle w:val="Hipervnculo"/>
            <w:w w:val="80"/>
          </w:rPr>
          <w:t>gobierno@hatocorozal-casanare.gov.co</w:t>
        </w:r>
      </w:hyperlink>
      <w:r>
        <w:rPr>
          <w:color w:val="0000FF"/>
          <w:spacing w:val="1"/>
          <w:w w:val="80"/>
        </w:rPr>
        <w:t xml:space="preserve"> </w:t>
      </w:r>
      <w:r>
        <w:rPr>
          <w:w w:val="90"/>
        </w:rPr>
        <w:t>Hato</w:t>
      </w:r>
      <w:r>
        <w:rPr>
          <w:spacing w:val="-9"/>
          <w:w w:val="90"/>
        </w:rPr>
        <w:t xml:space="preserve"> </w:t>
      </w:r>
      <w:r>
        <w:rPr>
          <w:w w:val="90"/>
        </w:rPr>
        <w:t>Corozal</w:t>
      </w:r>
      <w:r>
        <w:rPr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spacing w:val="-8"/>
          <w:w w:val="90"/>
        </w:rPr>
        <w:t xml:space="preserve"> </w:t>
      </w:r>
      <w:r>
        <w:rPr>
          <w:w w:val="90"/>
        </w:rPr>
        <w:t>Casanare</w:t>
      </w:r>
      <w:r>
        <w:rPr>
          <w:spacing w:val="-1"/>
          <w:w w:val="90"/>
        </w:rPr>
        <w:t xml:space="preserve"> </w:t>
      </w:r>
      <w:r>
        <w:rPr>
          <w:rFonts w:ascii="Lucida Sans Unicode" w:hAnsi="Lucida Sans Unicode"/>
          <w:i w:val="0"/>
          <w:w w:val="90"/>
        </w:rPr>
        <w:t>“</w:t>
      </w:r>
      <w:r>
        <w:rPr>
          <w:rFonts w:ascii="Times New Roman" w:hAnsi="Times New Roman"/>
          <w:i w:val="0"/>
          <w:w w:val="90"/>
        </w:rPr>
        <w:t>Alto</w:t>
      </w:r>
      <w:r>
        <w:rPr>
          <w:rFonts w:ascii="Times New Roman" w:hAnsi="Times New Roman"/>
          <w:i w:val="0"/>
          <w:spacing w:val="7"/>
          <w:w w:val="90"/>
        </w:rPr>
        <w:t xml:space="preserve"> </w:t>
      </w:r>
      <w:r>
        <w:rPr>
          <w:rFonts w:ascii="Times New Roman" w:hAnsi="Times New Roman"/>
          <w:i w:val="0"/>
          <w:w w:val="90"/>
        </w:rPr>
        <w:t>y</w:t>
      </w:r>
      <w:r>
        <w:rPr>
          <w:rFonts w:ascii="Times New Roman" w:hAnsi="Times New Roman"/>
          <w:i w:val="0"/>
          <w:spacing w:val="3"/>
          <w:w w:val="90"/>
        </w:rPr>
        <w:t xml:space="preserve"> </w:t>
      </w:r>
      <w:r>
        <w:rPr>
          <w:rFonts w:ascii="Times New Roman" w:hAnsi="Times New Roman"/>
          <w:i w:val="0"/>
          <w:w w:val="90"/>
        </w:rPr>
        <w:t>sostenible</w:t>
      </w:r>
      <w:r>
        <w:rPr>
          <w:rFonts w:ascii="Lucida Sans Unicode" w:hAnsi="Lucida Sans Unicode"/>
          <w:i w:val="0"/>
          <w:w w:val="90"/>
        </w:rPr>
        <w:t>”</w:t>
      </w:r>
    </w:p>
    <w:p w:rsidR="00C90624" w:rsidRDefault="00C90624">
      <w:pPr>
        <w:spacing w:line="225" w:lineRule="auto"/>
        <w:rPr>
          <w:rFonts w:ascii="Lucida Sans Unicode" w:hAnsi="Lucida Sans Unicode"/>
        </w:rPr>
        <w:sectPr w:rsidR="00C906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760" w:right="740" w:bottom="280" w:left="760" w:header="720" w:footer="720" w:gutter="0"/>
          <w:cols w:space="720"/>
        </w:sectPr>
      </w:pPr>
    </w:p>
    <w:p w:rsidR="00C90624" w:rsidRDefault="00F12E12">
      <w:pPr>
        <w:pStyle w:val="Textoindependiente"/>
        <w:ind w:left="4178"/>
        <w:rPr>
          <w:rFonts w:ascii="Lucida Sans Unicode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6.5pt;margin-top:301.05pt;width:73.05pt;height:190.55pt;z-index:15730688;mso-position-horizontal-relative:page;mso-position-vertical-relative:page" filled="f" stroked="f">
            <v:textbox style="layout-flow:vertical;mso-next-textbox:#_x0000_s1028" inset="0,0,0,0">
              <w:txbxContent>
                <w:p w:rsidR="004F4857" w:rsidRDefault="00E2237C">
                  <w:pPr>
                    <w:spacing w:before="12"/>
                    <w:ind w:left="6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D21724" wp14:editId="050CA355">
                        <wp:extent cx="1211663" cy="546100"/>
                        <wp:effectExtent l="8890" t="0" r="0" b="0"/>
                        <wp:docPr id="9" name="image3.png" descr="C:\Users\ALMACEN\Downloads\WhatsApp_Image_2022-11-02_at_9.01.50_AM-removebg-preview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3.png" descr="C:\Users\ALMACEN\Downloads\WhatsApp_Image_2022-11-02_at_9.01.50_AM-removebg-preview.pn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274668" cy="574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0624" w:rsidRPr="00F12E12" w:rsidRDefault="00F12E12">
                  <w:pPr>
                    <w:spacing w:before="12"/>
                    <w:ind w:left="6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F12E12">
                    <w:rPr>
                      <w:rFonts w:ascii="Arial"/>
                      <w:b/>
                      <w:sz w:val="20"/>
                      <w:szCs w:val="20"/>
                    </w:rPr>
                    <w:t>ZULMA LISBETH VIVAS RODRIGUEZ</w:t>
                  </w:r>
                </w:p>
                <w:p w:rsidR="00C90624" w:rsidRDefault="000B22BD">
                  <w:pPr>
                    <w:spacing w:before="4"/>
                    <w:ind w:left="6" w:right="6"/>
                    <w:jc w:val="center"/>
                    <w:rPr>
                      <w:sz w:val="24"/>
                    </w:rPr>
                  </w:pPr>
                  <w:r w:rsidRPr="00F12E12">
                    <w:rPr>
                      <w:sz w:val="20"/>
                      <w:szCs w:val="20"/>
                    </w:rPr>
                    <w:t>S</w:t>
                  </w:r>
                  <w:r w:rsidR="00F12E12">
                    <w:rPr>
                      <w:sz w:val="20"/>
                      <w:szCs w:val="20"/>
                    </w:rPr>
                    <w:t>ecretaria General y de Gobierno</w:t>
                  </w:r>
                </w:p>
              </w:txbxContent>
            </v:textbox>
            <w10:wrap anchorx="page" anchory="page"/>
          </v:shape>
        </w:pict>
      </w:r>
      <w:r w:rsidR="000B22BD">
        <w:pict>
          <v:group id="_x0000_s1030" style="position:absolute;left:0;text-align:left;margin-left:103.05pt;margin-top:55.2pt;width:5.8pt;height:681.55pt;z-index:15729152;mso-position-horizontal-relative:page;mso-position-vertical-relative:page" coordorigin="2061,1104" coordsize="116,13631">
            <v:rect id="_x0000_s1033" style="position:absolute;left:2149;top:1104;width:28;height:13631" fillcolor="silver" stroked="f"/>
            <v:rect id="_x0000_s1032" style="position:absolute;left:2089;top:1104;width:60;height:13631" fillcolor="#5f5f5f" stroked="f"/>
            <v:rect id="_x0000_s1031" style="position:absolute;left:2061;top:1104;width:28;height:13631" fillcolor="black" stroked="f"/>
            <w10:wrap anchorx="page" anchory="page"/>
          </v:group>
        </w:pict>
      </w:r>
      <w:r w:rsidR="000B22BD">
        <w:pict>
          <v:rect id="_x0000_s1029" style="position:absolute;left:0;text-align:left;margin-left:433.75pt;margin-top:628.15pt;width:.2pt;height:3pt;z-index:-15941632;mso-position-horizontal-relative:page;mso-position-vertical-relative:page" fillcolor="yellow" stroked="f">
            <w10:wrap anchorx="page" anchory="page"/>
          </v:rect>
        </w:pict>
      </w:r>
      <w:r w:rsidR="000B22BD">
        <w:pict>
          <v:shape id="_x0000_s1027" type="#_x0000_t202" style="position:absolute;left:0;text-align:left;margin-left:62.7pt;margin-top:190.25pt;width:40.45pt;height:411.25pt;z-index:15731200;mso-position-horizontal-relative:page;mso-position-vertical-relative:page" filled="f" stroked="f">
            <v:textbox style="layout-flow:vertical;mso-next-textbox:#_x0000_s1027" inset="0,0,0,0">
              <w:txbxContent>
                <w:p w:rsidR="00C90624" w:rsidRDefault="000B22BD">
                  <w:pPr>
                    <w:spacing w:before="28" w:line="225" w:lineRule="auto"/>
                    <w:ind w:left="35" w:right="33"/>
                    <w:jc w:val="center"/>
                    <w:rPr>
                      <w:rFonts w:ascii="Lucida Sans Unicode" w:hAnsi="Lucida Sans Unicode"/>
                    </w:rPr>
                  </w:pPr>
                  <w:r>
                    <w:rPr>
                      <w:rFonts w:ascii="Arial" w:hAnsi="Arial"/>
                      <w:i/>
                      <w:w w:val="80"/>
                    </w:rPr>
                    <w:t>Calle</w:t>
                  </w:r>
                  <w:r>
                    <w:rPr>
                      <w:rFonts w:ascii="Arial" w:hAnsi="Arial"/>
                      <w:i/>
                      <w:spacing w:val="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12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No.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8-13,</w:t>
                  </w:r>
                  <w:r>
                    <w:rPr>
                      <w:rFonts w:ascii="Arial" w:hAnsi="Arial"/>
                      <w:i/>
                      <w:spacing w:val="6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línea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atención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al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usuario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3508331834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Palacio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Municipal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-</w:t>
                  </w:r>
                  <w:r>
                    <w:rPr>
                      <w:rFonts w:ascii="Arial" w:hAnsi="Arial"/>
                      <w:i/>
                      <w:spacing w:val="5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Código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postal:</w:t>
                  </w:r>
                  <w:r>
                    <w:rPr>
                      <w:rFonts w:ascii="Arial" w:hAnsi="Arial"/>
                      <w:i/>
                      <w:spacing w:val="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852010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Página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 xml:space="preserve">Web: </w:t>
                  </w:r>
                  <w:hyperlink r:id="rId17">
                    <w:r>
                      <w:rPr>
                        <w:rFonts w:ascii="Arial" w:hAnsi="Arial"/>
                        <w:i/>
                        <w:color w:val="0000FF"/>
                        <w:w w:val="80"/>
                        <w:u w:val="single" w:color="0000FF"/>
                      </w:rPr>
                      <w:t>www.hatocorozal-casanare.gov.co</w:t>
                    </w:r>
                    <w:r>
                      <w:rPr>
                        <w:rFonts w:ascii="Arial" w:hAnsi="Arial"/>
                        <w:i/>
                        <w:color w:val="0000FF"/>
                        <w:spacing w:val="1"/>
                        <w:w w:val="80"/>
                      </w:rPr>
                      <w:t xml:space="preserve"> </w:t>
                    </w:r>
                  </w:hyperlink>
                  <w:r>
                    <w:rPr>
                      <w:rFonts w:ascii="Arial" w:hAnsi="Arial"/>
                      <w:i/>
                      <w:w w:val="80"/>
                    </w:rPr>
                    <w:t>E-mails: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</w:rPr>
                    <w:t xml:space="preserve"> </w:t>
                  </w:r>
                  <w:hyperlink r:id="rId18" w:history="1">
                    <w:r w:rsidR="00F12E12" w:rsidRPr="009B6CCA">
                      <w:rPr>
                        <w:rStyle w:val="Hipervnculo"/>
                        <w:rFonts w:ascii="Arial" w:hAnsi="Arial"/>
                        <w:i/>
                        <w:w w:val="80"/>
                      </w:rPr>
                      <w:t>gobierno@hatocorozal-casanare.gov.co</w:t>
                    </w:r>
                  </w:hyperlink>
                  <w:r>
                    <w:rPr>
                      <w:rFonts w:ascii="Arial" w:hAnsi="Arial"/>
                      <w:i/>
                      <w:color w:val="0000FF"/>
                      <w:spacing w:val="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Hato</w:t>
                  </w:r>
                  <w:r>
                    <w:rPr>
                      <w:rFonts w:ascii="Arial" w:hAnsi="Arial"/>
                      <w:i/>
                      <w:spacing w:val="-9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Corozal</w:t>
                  </w:r>
                  <w:r>
                    <w:rPr>
                      <w:rFonts w:ascii="Arial" w:hAnsi="Arial"/>
                      <w:i/>
                      <w:spacing w:val="-4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–</w:t>
                  </w:r>
                  <w:r>
                    <w:rPr>
                      <w:rFonts w:ascii="Arial" w:hAnsi="Arial"/>
                      <w:i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Casanare</w:t>
                  </w:r>
                  <w:r>
                    <w:rPr>
                      <w:rFonts w:ascii="Arial" w:hAnsi="Arial"/>
                      <w:i/>
                      <w:spacing w:val="-1"/>
                      <w:w w:val="9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0"/>
                    </w:rPr>
                    <w:t>“</w:t>
                  </w:r>
                  <w:r>
                    <w:rPr>
                      <w:rFonts w:ascii="Times New Roman" w:hAnsi="Times New Roman"/>
                      <w:w w:val="90"/>
                    </w:rPr>
                    <w:t>Alto</w:t>
                  </w:r>
                  <w:r>
                    <w:rPr>
                      <w:rFonts w:ascii="Times New Roman" w:hAnsi="Times New Roman"/>
                      <w:spacing w:val="7"/>
                      <w:w w:val="90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0"/>
                    </w:rPr>
                    <w:t>y</w:t>
                  </w:r>
                  <w:r>
                    <w:rPr>
                      <w:rFonts w:ascii="Times New Roman" w:hAnsi="Times New Roman"/>
                      <w:spacing w:val="3"/>
                      <w:w w:val="90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0"/>
                    </w:rPr>
                    <w:t>sostenible</w:t>
                  </w:r>
                  <w:r>
                    <w:rPr>
                      <w:rFonts w:ascii="Lucida Sans Unicode" w:hAnsi="Lucida Sans Unicode"/>
                      <w:w w:val="90"/>
                    </w:rPr>
                    <w:t>”</w:t>
                  </w:r>
                </w:p>
              </w:txbxContent>
            </v:textbox>
            <w10:wrap anchorx="page" anchory="page"/>
          </v:shape>
        </w:pict>
      </w:r>
      <w:bookmarkStart w:id="0" w:name="_GoBack"/>
      <w:r w:rsidR="000B22BD">
        <w:rPr>
          <w:rFonts w:ascii="Lucida Sans Unicode"/>
        </w:rPr>
      </w:r>
      <w:r w:rsidR="000B22BD">
        <w:rPr>
          <w:rFonts w:ascii="Lucida Sans Unicode"/>
        </w:rPr>
        <w:pict>
          <v:shape id="_x0000_s1026" type="#_x0000_t202" style="width:185.75pt;height:706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0"/>
                    <w:gridCol w:w="1852"/>
                  </w:tblGrid>
                  <w:tr w:rsidR="00C90624">
                    <w:trPr>
                      <w:trHeight w:val="398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104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104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  <w:tr w:rsidR="00C90624">
                    <w:trPr>
                      <w:trHeight w:val="394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99"/>
                          <w:ind w:left="56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99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General</w:t>
                        </w:r>
                      </w:p>
                    </w:tc>
                  </w:tr>
                  <w:tr w:rsidR="00C90624">
                    <w:trPr>
                      <w:trHeight w:val="394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left="6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Interno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155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Interno</w:t>
                        </w:r>
                      </w:p>
                    </w:tc>
                  </w:tr>
                  <w:tr w:rsidR="00C90624">
                    <w:trPr>
                      <w:trHeight w:val="393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left="48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Ejecución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155" w:righ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Ejecución</w:t>
                        </w:r>
                      </w:p>
                    </w:tc>
                  </w:tr>
                  <w:tr w:rsidR="00C90624">
                    <w:trPr>
                      <w:trHeight w:val="398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right="40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Regulatorio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155" w:righ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Regulatorio</w:t>
                        </w:r>
                      </w:p>
                    </w:tc>
                  </w:tr>
                  <w:tr w:rsidR="00C90624">
                    <w:trPr>
                      <w:trHeight w:val="1470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100" w:line="247" w:lineRule="auto"/>
                          <w:ind w:left="134" w:righ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Posible accidente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 campo (lugar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ejecución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obra)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100" w:line="249" w:lineRule="auto"/>
                          <w:ind w:left="325" w:right="293" w:hanging="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Alteración del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publico</w:t>
                        </w:r>
                      </w:p>
                    </w:tc>
                  </w:tr>
                  <w:tr w:rsidR="00C90624">
                    <w:trPr>
                      <w:trHeight w:val="1298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102" w:line="244" w:lineRule="auto"/>
                          <w:ind w:left="182" w:right="181" w:hanging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Incumplimiento en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 requerimientos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exigidos y en 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reporte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</w:p>
                      <w:p w:rsidR="00C90624" w:rsidRDefault="000B22BD">
                        <w:pPr>
                          <w:pStyle w:val="TableParagraph"/>
                          <w:spacing w:before="0" w:line="210" w:lineRule="atLeast"/>
                          <w:ind w:left="134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información a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tiempo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line="247" w:lineRule="auto"/>
                          <w:ind w:left="201" w:right="192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Incumplimiento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 la realización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visitas 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inspección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</w:p>
                      <w:p w:rsidR="00C90624" w:rsidRDefault="000B22BD">
                        <w:pPr>
                          <w:pStyle w:val="TableParagraph"/>
                          <w:spacing w:before="0" w:line="227" w:lineRule="exact"/>
                          <w:ind w:left="15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obras.</w:t>
                        </w:r>
                      </w:p>
                    </w:tc>
                  </w:tr>
                  <w:tr w:rsidR="00C90624">
                    <w:trPr>
                      <w:trHeight w:val="238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35" w:line="183" w:lineRule="exact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35" w:line="183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C90624">
                    <w:trPr>
                      <w:trHeight w:val="321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line="198" w:lineRule="exact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line="198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  <w:tr w:rsidR="00C90624">
                    <w:trPr>
                      <w:trHeight w:val="394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</w:tr>
                  <w:tr w:rsidR="00C90624">
                    <w:trPr>
                      <w:trHeight w:val="1010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line="247" w:lineRule="auto"/>
                          <w:ind w:left="234" w:right="233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Reducir 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probabilidad de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ocurrencia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</w:p>
                      <w:p w:rsidR="00C90624" w:rsidRDefault="000B22BD">
                        <w:pPr>
                          <w:pStyle w:val="TableParagraph"/>
                          <w:spacing w:before="0" w:line="177" w:lineRule="exact"/>
                          <w:ind w:left="133" w:righ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evento.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line="247" w:lineRule="auto"/>
                          <w:ind w:left="241" w:right="228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Reducir 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probabilidad de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ocurrencia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</w:p>
                      <w:p w:rsidR="00C90624" w:rsidRDefault="000B22BD">
                        <w:pPr>
                          <w:pStyle w:val="TableParagraph"/>
                          <w:spacing w:before="0" w:line="177" w:lineRule="exact"/>
                          <w:ind w:left="155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evento.</w:t>
                        </w:r>
                      </w:p>
                    </w:tc>
                  </w:tr>
                  <w:tr w:rsidR="00C90624">
                    <w:trPr>
                      <w:trHeight w:val="394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left="5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Entidad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155" w:right="1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Entidad</w:t>
                        </w:r>
                      </w:p>
                    </w:tc>
                  </w:tr>
                  <w:tr w:rsidR="00C90624">
                    <w:trPr>
                      <w:trHeight w:val="1170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102" w:line="244" w:lineRule="auto"/>
                          <w:ind w:left="134" w:right="127" w:hanging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Utilizar los debidos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elementos 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protección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personal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line="247" w:lineRule="auto"/>
                          <w:ind w:left="277" w:right="252" w:firstLine="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Aumento de la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fuerza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pública.</w:t>
                        </w:r>
                      </w:p>
                    </w:tc>
                  </w:tr>
                  <w:tr w:rsidR="00C90624">
                    <w:trPr>
                      <w:trHeight w:val="298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104" w:line="175" w:lineRule="exact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104" w:line="175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C90624">
                    <w:trPr>
                      <w:trHeight w:val="322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line="199" w:lineRule="exact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line="199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C90624">
                    <w:trPr>
                      <w:trHeight w:val="393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  <w:tr w:rsidR="00C90624">
                    <w:trPr>
                      <w:trHeight w:val="338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line="215" w:lineRule="exact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line="215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  <w:tr w:rsidR="00C90624">
                    <w:trPr>
                      <w:trHeight w:val="665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left="132" w:righ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155" w:right="1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</w:tr>
                  <w:tr w:rsidR="00C90624">
                    <w:trPr>
                      <w:trHeight w:val="802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92" w:line="230" w:lineRule="atLeast"/>
                          <w:ind w:left="174" w:right="17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Planeación 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Política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Sectorial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92" w:line="230" w:lineRule="atLeast"/>
                          <w:ind w:left="181" w:right="16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Planeación 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Política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Sectorial</w:t>
                        </w:r>
                      </w:p>
                    </w:tc>
                  </w:tr>
                  <w:tr w:rsidR="00C90624">
                    <w:trPr>
                      <w:trHeight w:val="401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right="4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20/01/2023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155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20/01/2023</w:t>
                        </w:r>
                      </w:p>
                    </w:tc>
                  </w:tr>
                  <w:tr w:rsidR="00C90624">
                    <w:trPr>
                      <w:trHeight w:val="414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before="99"/>
                          <w:ind w:right="4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</w:t>
                        </w:r>
                        <w:r w:rsidR="009870FA"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z w:val="20"/>
                          </w:rPr>
                          <w:t>/2023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99"/>
                          <w:ind w:left="155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</w:t>
                        </w:r>
                        <w:r w:rsidR="009870FA"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z w:val="20"/>
                          </w:rPr>
                          <w:t>/2023</w:t>
                        </w:r>
                      </w:p>
                    </w:tc>
                  </w:tr>
                  <w:tr w:rsidR="00C90624">
                    <w:trPr>
                      <w:trHeight w:val="1182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spacing w:line="247" w:lineRule="auto"/>
                          <w:ind w:left="202" w:right="198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Control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Permanente por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 del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supervisor.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spacing w:before="102" w:line="247" w:lineRule="auto"/>
                          <w:ind w:left="121" w:right="103" w:hanging="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Mediante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solicitudes dirigidas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 los organismos de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seguridad</w:t>
                        </w:r>
                      </w:p>
                    </w:tc>
                  </w:tr>
                  <w:tr w:rsidR="00C90624">
                    <w:trPr>
                      <w:trHeight w:val="722"/>
                    </w:trPr>
                    <w:tc>
                      <w:tcPr>
                        <w:tcW w:w="1850" w:type="dxa"/>
                      </w:tcPr>
                      <w:p w:rsidR="00C90624" w:rsidRDefault="000B22BD">
                        <w:pPr>
                          <w:pStyle w:val="TableParagraph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Permanente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C90624" w:rsidRDefault="000B22BD">
                        <w:pPr>
                          <w:pStyle w:val="TableParagraph"/>
                          <w:ind w:left="155" w:righ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Permanente</w:t>
                        </w:r>
                      </w:p>
                    </w:tc>
                  </w:tr>
                </w:tbl>
                <w:p w:rsidR="00C90624" w:rsidRDefault="00C90624">
                  <w:pPr>
                    <w:pStyle w:val="Textoindependiente"/>
                  </w:pPr>
                </w:p>
              </w:txbxContent>
            </v:textbox>
            <w10:anchorlock/>
          </v:shape>
        </w:pict>
      </w:r>
      <w:bookmarkEnd w:id="0"/>
      <w:r w:rsidR="000B22BD">
        <w:rPr>
          <w:rFonts w:ascii="Times New Roman"/>
          <w:spacing w:val="-42"/>
        </w:rPr>
        <w:t xml:space="preserve"> </w:t>
      </w:r>
      <w:r w:rsidR="000B22BD">
        <w:rPr>
          <w:rFonts w:ascii="Lucida Sans Unicode"/>
          <w:noProof/>
          <w:spacing w:val="-42"/>
          <w:position w:val="34"/>
        </w:rPr>
        <w:drawing>
          <wp:inline distT="0" distB="0" distL="0" distR="0">
            <wp:extent cx="1207622" cy="858107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622" cy="85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624">
      <w:pgSz w:w="12240" w:h="15840"/>
      <w:pgMar w:top="860" w:right="6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2BD" w:rsidRDefault="000B22BD" w:rsidP="002A3EB1">
      <w:r>
        <w:separator/>
      </w:r>
    </w:p>
  </w:endnote>
  <w:endnote w:type="continuationSeparator" w:id="0">
    <w:p w:rsidR="000B22BD" w:rsidRDefault="000B22BD" w:rsidP="002A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86" w:rsidRDefault="006B6086"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86" w:rsidRDefault="006B6086">
    <w:pPr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86" w:rsidRDefault="006B6086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2BD" w:rsidRDefault="000B22BD" w:rsidP="002A3EB1">
      <w:r>
        <w:separator/>
      </w:r>
    </w:p>
  </w:footnote>
  <w:footnote w:type="continuationSeparator" w:id="0">
    <w:p w:rsidR="000B22BD" w:rsidRDefault="000B22BD" w:rsidP="002A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86" w:rsidRDefault="006B6086">
    <w:pPr>
      <w:pStyle w:val="Hipervncul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EB1" w:rsidRDefault="002A3EB1">
    <w:pPr>
      <w:pStyle w:val="Hipervncul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86" w:rsidRDefault="006B6086">
    <w:pPr>
      <w:pStyle w:val="Hipervncul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624"/>
    <w:rsid w:val="000B22BD"/>
    <w:rsid w:val="00152897"/>
    <w:rsid w:val="00296C2A"/>
    <w:rsid w:val="002A3EB1"/>
    <w:rsid w:val="002E1F96"/>
    <w:rsid w:val="004F4857"/>
    <w:rsid w:val="006B6086"/>
    <w:rsid w:val="00762DBD"/>
    <w:rsid w:val="008644C7"/>
    <w:rsid w:val="009870FA"/>
    <w:rsid w:val="00C90624"/>
    <w:rsid w:val="00E2237C"/>
    <w:rsid w:val="00E246ED"/>
    <w:rsid w:val="00F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58DE"/>
  <w15:docId w15:val="{17DF4196-74E7-4D17-9FFC-E51CA97C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5" w:right="33"/>
      <w:jc w:val="center"/>
      <w:outlineLvl w:val="0"/>
    </w:pPr>
    <w:rPr>
      <w:rFonts w:ascii="Arial" w:eastAsia="Arial" w:hAnsi="Arial" w:cs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/>
      <w:jc w:val="center"/>
    </w:pPr>
  </w:style>
  <w:style w:type="character" w:styleId="Hipervnculo">
    <w:name w:val="Hyperlink"/>
    <w:basedOn w:val="Fuentedeprrafopredeter"/>
    <w:uiPriority w:val="99"/>
    <w:unhideWhenUsed/>
    <w:rsid w:val="00F12E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footer" Target="footer2.xml"/><Relationship Id="rId18" Type="http://schemas.openxmlformats.org/officeDocument/2006/relationships/hyperlink" Target="mailto:gobierno@hatocorozal-casanare.gov.c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hatocorozal-casanare.gov.co/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hatocorozal-casanare.gov.co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gobierno@hatocorozal-casanare.gov.c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Oficina Planeación</cp:lastModifiedBy>
  <cp:revision>11</cp:revision>
  <dcterms:created xsi:type="dcterms:W3CDTF">2023-06-27T14:05:00Z</dcterms:created>
  <dcterms:modified xsi:type="dcterms:W3CDTF">2023-06-27T15:55:00Z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2023-06-27T00:00:00Z</vt:filetime>
  </property>
</Properties>
</file>