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25"/>
        <w:gridCol w:w="8991"/>
      </w:tblGrid>
      <w:tr w:rsidR="005A631C" w:rsidRPr="0079147A" w:rsidTr="005A3867">
        <w:tc>
          <w:tcPr>
            <w:tcW w:w="11016" w:type="dxa"/>
            <w:gridSpan w:val="2"/>
          </w:tcPr>
          <w:p w:rsidR="005A631C" w:rsidRPr="0079147A" w:rsidRDefault="005A631C" w:rsidP="005A631C">
            <w:pPr>
              <w:jc w:val="center"/>
              <w:rPr>
                <w:rFonts w:ascii="Times New Roman" w:hAnsi="Times New Roman" w:cs="Times New Roman"/>
                <w:b/>
                <w:sz w:val="24"/>
                <w:szCs w:val="24"/>
              </w:rPr>
            </w:pPr>
            <w:r w:rsidRPr="0079147A">
              <w:rPr>
                <w:rFonts w:ascii="Times New Roman" w:hAnsi="Times New Roman" w:cs="Times New Roman"/>
                <w:b/>
                <w:sz w:val="24"/>
                <w:szCs w:val="24"/>
              </w:rPr>
              <w:t>ANEXO 1</w:t>
            </w:r>
          </w:p>
          <w:p w:rsidR="005A3867" w:rsidRPr="0079147A" w:rsidRDefault="005A3867" w:rsidP="005A631C">
            <w:pPr>
              <w:jc w:val="center"/>
              <w:rPr>
                <w:rFonts w:ascii="Times New Roman" w:hAnsi="Times New Roman" w:cs="Times New Roman"/>
                <w:b/>
                <w:sz w:val="24"/>
                <w:szCs w:val="24"/>
              </w:rPr>
            </w:pPr>
          </w:p>
        </w:tc>
      </w:tr>
      <w:tr w:rsidR="005A631C" w:rsidRPr="0079147A" w:rsidTr="00EE4B6A">
        <w:trPr>
          <w:trHeight w:val="688"/>
        </w:trPr>
        <w:tc>
          <w:tcPr>
            <w:tcW w:w="11016" w:type="dxa"/>
            <w:gridSpan w:val="2"/>
            <w:shd w:val="clear" w:color="auto" w:fill="D9D9D9" w:themeFill="background1" w:themeFillShade="D9"/>
          </w:tcPr>
          <w:p w:rsidR="005A3867" w:rsidRPr="0079147A" w:rsidRDefault="005A3867" w:rsidP="005A631C">
            <w:pPr>
              <w:jc w:val="center"/>
              <w:rPr>
                <w:rFonts w:ascii="Times New Roman" w:hAnsi="Times New Roman" w:cs="Times New Roman"/>
                <w:b/>
                <w:sz w:val="24"/>
                <w:szCs w:val="24"/>
              </w:rPr>
            </w:pPr>
          </w:p>
          <w:p w:rsidR="005A631C" w:rsidRPr="0079147A" w:rsidRDefault="005A631C" w:rsidP="005A631C">
            <w:pPr>
              <w:jc w:val="center"/>
              <w:rPr>
                <w:rFonts w:ascii="Times New Roman" w:hAnsi="Times New Roman" w:cs="Times New Roman"/>
                <w:b/>
                <w:sz w:val="24"/>
                <w:szCs w:val="24"/>
              </w:rPr>
            </w:pPr>
            <w:r w:rsidRPr="0079147A">
              <w:rPr>
                <w:rFonts w:ascii="Times New Roman" w:hAnsi="Times New Roman" w:cs="Times New Roman"/>
                <w:b/>
                <w:sz w:val="24"/>
                <w:szCs w:val="24"/>
              </w:rPr>
              <w:t>ANÁLISIS DEL SECTOR ECONÓMICO Y DE LOS OFERENTES CONTRATACIÓN DE MÍNIMA CUANTÍA</w:t>
            </w:r>
          </w:p>
          <w:p w:rsidR="005A3867" w:rsidRPr="0079147A" w:rsidRDefault="005A3867" w:rsidP="005A631C">
            <w:pPr>
              <w:jc w:val="center"/>
              <w:rPr>
                <w:rFonts w:ascii="Times New Roman" w:hAnsi="Times New Roman" w:cs="Times New Roman"/>
                <w:b/>
                <w:sz w:val="24"/>
                <w:szCs w:val="24"/>
              </w:rPr>
            </w:pPr>
          </w:p>
        </w:tc>
      </w:tr>
      <w:tr w:rsidR="00F52382" w:rsidRPr="0079147A" w:rsidTr="000346BD">
        <w:trPr>
          <w:trHeight w:val="562"/>
        </w:trPr>
        <w:tc>
          <w:tcPr>
            <w:tcW w:w="3758" w:type="dxa"/>
          </w:tcPr>
          <w:p w:rsidR="00F52382" w:rsidRPr="0079147A" w:rsidRDefault="00F52382" w:rsidP="00F52382">
            <w:pPr>
              <w:jc w:val="both"/>
              <w:rPr>
                <w:rFonts w:ascii="Times New Roman" w:hAnsi="Times New Roman" w:cs="Times New Roman"/>
                <w:b/>
                <w:sz w:val="24"/>
                <w:szCs w:val="24"/>
              </w:rPr>
            </w:pPr>
          </w:p>
          <w:p w:rsidR="00F52382" w:rsidRPr="0079147A" w:rsidRDefault="00F52382" w:rsidP="00F52382">
            <w:pPr>
              <w:jc w:val="both"/>
              <w:rPr>
                <w:rFonts w:ascii="Times New Roman" w:hAnsi="Times New Roman" w:cs="Times New Roman"/>
                <w:b/>
                <w:sz w:val="24"/>
                <w:szCs w:val="24"/>
              </w:rPr>
            </w:pPr>
            <w:r w:rsidRPr="0079147A">
              <w:rPr>
                <w:rFonts w:ascii="Times New Roman" w:hAnsi="Times New Roman" w:cs="Times New Roman"/>
                <w:b/>
                <w:sz w:val="24"/>
                <w:szCs w:val="24"/>
              </w:rPr>
              <w:t>OBJETO:</w:t>
            </w:r>
          </w:p>
          <w:p w:rsidR="00F52382" w:rsidRPr="0079147A" w:rsidRDefault="00F52382" w:rsidP="00F52382">
            <w:pPr>
              <w:jc w:val="both"/>
              <w:rPr>
                <w:rFonts w:ascii="Times New Roman" w:hAnsi="Times New Roman" w:cs="Times New Roman"/>
                <w:b/>
                <w:sz w:val="24"/>
                <w:szCs w:val="24"/>
              </w:rPr>
            </w:pPr>
          </w:p>
        </w:tc>
        <w:tc>
          <w:tcPr>
            <w:tcW w:w="7258" w:type="dxa"/>
          </w:tcPr>
          <w:p w:rsidR="00F52382" w:rsidRPr="006655C2" w:rsidRDefault="000473B3" w:rsidP="0083125E">
            <w:pPr>
              <w:jc w:val="both"/>
              <w:rPr>
                <w:rFonts w:ascii="Times New Roman" w:hAnsi="Times New Roman" w:cs="Times New Roman"/>
                <w:b/>
                <w:sz w:val="24"/>
                <w:szCs w:val="24"/>
              </w:rPr>
            </w:pPr>
            <w:r w:rsidRPr="000473B3">
              <w:rPr>
                <w:rFonts w:ascii="Times New Roman" w:hAnsi="Times New Roman" w:cs="Times New Roman"/>
                <w:b/>
                <w:sz w:val="24"/>
                <w:szCs w:val="24"/>
              </w:rPr>
              <w:t>GARANTIZAR LA LOGISTICA PARA LA ADECUACIÓN DE CATORCE PUESTOS DE VACUNACION PARA LA GESTIÓN Y ADMINISTRACIÓN DEL PROGRAMA AMPLIADO DE INMUNIZACIONES-PAI 2023 EN EL MUNICIPIO DE HATO COROZAL, CASANARE.</w:t>
            </w:r>
          </w:p>
        </w:tc>
      </w:tr>
      <w:tr w:rsidR="00F52382" w:rsidRPr="0079147A" w:rsidTr="005A3867">
        <w:tc>
          <w:tcPr>
            <w:tcW w:w="3758" w:type="dxa"/>
          </w:tcPr>
          <w:p w:rsidR="00F52382" w:rsidRPr="0079147A" w:rsidRDefault="00F52382" w:rsidP="00F52382">
            <w:pPr>
              <w:jc w:val="both"/>
              <w:rPr>
                <w:rFonts w:ascii="Times New Roman" w:hAnsi="Times New Roman" w:cs="Times New Roman"/>
                <w:b/>
                <w:sz w:val="24"/>
                <w:szCs w:val="24"/>
              </w:rPr>
            </w:pPr>
          </w:p>
          <w:p w:rsidR="00F52382" w:rsidRPr="0079147A" w:rsidRDefault="00F52382" w:rsidP="00F52382">
            <w:pPr>
              <w:jc w:val="both"/>
              <w:rPr>
                <w:rFonts w:ascii="Times New Roman" w:hAnsi="Times New Roman" w:cs="Times New Roman"/>
                <w:b/>
                <w:sz w:val="24"/>
                <w:szCs w:val="24"/>
              </w:rPr>
            </w:pPr>
            <w:r w:rsidRPr="0079147A">
              <w:rPr>
                <w:rFonts w:ascii="Times New Roman" w:hAnsi="Times New Roman" w:cs="Times New Roman"/>
                <w:b/>
                <w:sz w:val="24"/>
                <w:szCs w:val="24"/>
              </w:rPr>
              <w:t>PRESUPUESTO OFICIAL:</w:t>
            </w:r>
          </w:p>
        </w:tc>
        <w:tc>
          <w:tcPr>
            <w:tcW w:w="7258" w:type="dxa"/>
          </w:tcPr>
          <w:p w:rsidR="00F52382" w:rsidRPr="0079147A" w:rsidRDefault="00F52382" w:rsidP="00114209">
            <w:pPr>
              <w:jc w:val="both"/>
              <w:rPr>
                <w:rFonts w:ascii="Times New Roman" w:hAnsi="Times New Roman" w:cs="Times New Roman"/>
                <w:sz w:val="24"/>
                <w:szCs w:val="24"/>
              </w:rPr>
            </w:pPr>
          </w:p>
          <w:p w:rsidR="00F52382" w:rsidRPr="0079147A" w:rsidRDefault="008D19E9" w:rsidP="009648BA">
            <w:pPr>
              <w:jc w:val="both"/>
              <w:rPr>
                <w:rFonts w:ascii="Times New Roman" w:hAnsi="Times New Roman" w:cs="Times New Roman"/>
                <w:sz w:val="24"/>
                <w:szCs w:val="24"/>
              </w:rPr>
            </w:pPr>
            <w:r w:rsidRPr="008D19E9">
              <w:rPr>
                <w:rFonts w:ascii="Times New Roman" w:hAnsi="Times New Roman" w:cs="Times New Roman"/>
                <w:sz w:val="24"/>
                <w:szCs w:val="24"/>
              </w:rPr>
              <w:t>Veinti</w:t>
            </w:r>
            <w:r w:rsidR="009648BA">
              <w:rPr>
                <w:rFonts w:ascii="Times New Roman" w:hAnsi="Times New Roman" w:cs="Times New Roman"/>
                <w:sz w:val="24"/>
                <w:szCs w:val="24"/>
              </w:rPr>
              <w:t>séis Millones de</w:t>
            </w:r>
            <w:r w:rsidRPr="008D19E9">
              <w:rPr>
                <w:rFonts w:ascii="Times New Roman" w:hAnsi="Times New Roman" w:cs="Times New Roman"/>
                <w:sz w:val="24"/>
                <w:szCs w:val="24"/>
              </w:rPr>
              <w:t xml:space="preserve"> Pesos M/Cte. ($</w:t>
            </w:r>
            <w:r w:rsidR="009648BA">
              <w:rPr>
                <w:rFonts w:ascii="Times New Roman" w:hAnsi="Times New Roman" w:cs="Times New Roman"/>
                <w:sz w:val="24"/>
                <w:szCs w:val="24"/>
              </w:rPr>
              <w:t>26.000</w:t>
            </w:r>
            <w:r w:rsidRPr="008D19E9">
              <w:rPr>
                <w:rFonts w:ascii="Times New Roman" w:hAnsi="Times New Roman" w:cs="Times New Roman"/>
                <w:sz w:val="24"/>
                <w:szCs w:val="24"/>
              </w:rPr>
              <w:t>.000)</w:t>
            </w:r>
          </w:p>
        </w:tc>
      </w:tr>
      <w:tr w:rsidR="00F52382" w:rsidRPr="0079147A" w:rsidTr="005A3867">
        <w:tc>
          <w:tcPr>
            <w:tcW w:w="3758" w:type="dxa"/>
          </w:tcPr>
          <w:p w:rsidR="00F52382" w:rsidRPr="0079147A" w:rsidRDefault="00F52382" w:rsidP="00F52382">
            <w:pPr>
              <w:jc w:val="both"/>
              <w:rPr>
                <w:rFonts w:ascii="Times New Roman" w:hAnsi="Times New Roman" w:cs="Times New Roman"/>
                <w:b/>
                <w:szCs w:val="24"/>
              </w:rPr>
            </w:pPr>
          </w:p>
          <w:p w:rsidR="00F52382" w:rsidRPr="0079147A" w:rsidRDefault="00F52382" w:rsidP="00F52382">
            <w:pPr>
              <w:jc w:val="both"/>
              <w:rPr>
                <w:rFonts w:ascii="Times New Roman" w:hAnsi="Times New Roman" w:cs="Times New Roman"/>
                <w:b/>
                <w:szCs w:val="24"/>
              </w:rPr>
            </w:pPr>
            <w:r w:rsidRPr="0079147A">
              <w:rPr>
                <w:rFonts w:ascii="Times New Roman" w:hAnsi="Times New Roman" w:cs="Times New Roman"/>
                <w:b/>
                <w:szCs w:val="24"/>
              </w:rPr>
              <w:t>PLAZO:</w:t>
            </w:r>
          </w:p>
          <w:p w:rsidR="00F52382" w:rsidRPr="0079147A" w:rsidRDefault="00F52382" w:rsidP="00F52382">
            <w:pPr>
              <w:jc w:val="both"/>
              <w:rPr>
                <w:rFonts w:ascii="Times New Roman" w:hAnsi="Times New Roman" w:cs="Times New Roman"/>
                <w:b/>
                <w:sz w:val="24"/>
                <w:szCs w:val="24"/>
              </w:rPr>
            </w:pPr>
          </w:p>
        </w:tc>
        <w:tc>
          <w:tcPr>
            <w:tcW w:w="7258" w:type="dxa"/>
          </w:tcPr>
          <w:p w:rsidR="00F52382" w:rsidRPr="0079147A" w:rsidRDefault="00F52382" w:rsidP="00F52382">
            <w:pPr>
              <w:rPr>
                <w:rFonts w:ascii="Times New Roman" w:hAnsi="Times New Roman" w:cs="Times New Roman"/>
                <w:sz w:val="24"/>
                <w:szCs w:val="24"/>
              </w:rPr>
            </w:pPr>
          </w:p>
          <w:p w:rsidR="00F52382" w:rsidRPr="0079147A" w:rsidRDefault="009648BA" w:rsidP="009648BA">
            <w:pPr>
              <w:rPr>
                <w:rFonts w:ascii="Times New Roman" w:hAnsi="Times New Roman" w:cs="Times New Roman"/>
                <w:sz w:val="24"/>
                <w:szCs w:val="24"/>
              </w:rPr>
            </w:pPr>
            <w:r>
              <w:rPr>
                <w:rFonts w:ascii="Times New Roman" w:hAnsi="Times New Roman" w:cs="Times New Roman"/>
                <w:sz w:val="24"/>
                <w:szCs w:val="24"/>
              </w:rPr>
              <w:t>Cinco</w:t>
            </w:r>
            <w:r w:rsidR="004A13BF">
              <w:rPr>
                <w:rFonts w:ascii="Times New Roman" w:hAnsi="Times New Roman" w:cs="Times New Roman"/>
                <w:sz w:val="24"/>
                <w:szCs w:val="24"/>
              </w:rPr>
              <w:t xml:space="preserve"> (</w:t>
            </w:r>
            <w:r>
              <w:rPr>
                <w:rFonts w:ascii="Times New Roman" w:hAnsi="Times New Roman" w:cs="Times New Roman"/>
                <w:sz w:val="24"/>
                <w:szCs w:val="24"/>
              </w:rPr>
              <w:t>05</w:t>
            </w:r>
            <w:r w:rsidR="004A13BF">
              <w:rPr>
                <w:rFonts w:ascii="Times New Roman" w:hAnsi="Times New Roman" w:cs="Times New Roman"/>
                <w:sz w:val="24"/>
                <w:szCs w:val="24"/>
              </w:rPr>
              <w:t xml:space="preserve">) </w:t>
            </w:r>
            <w:r>
              <w:rPr>
                <w:rFonts w:ascii="Times New Roman" w:hAnsi="Times New Roman" w:cs="Times New Roman"/>
                <w:sz w:val="24"/>
                <w:szCs w:val="24"/>
              </w:rPr>
              <w:t>Meses</w:t>
            </w:r>
          </w:p>
        </w:tc>
      </w:tr>
      <w:tr w:rsidR="005A631C" w:rsidRPr="0079147A" w:rsidTr="00076FD6">
        <w:trPr>
          <w:trHeight w:val="141"/>
        </w:trPr>
        <w:tc>
          <w:tcPr>
            <w:tcW w:w="3758" w:type="dxa"/>
          </w:tcPr>
          <w:p w:rsidR="005A3867" w:rsidRPr="0079147A" w:rsidRDefault="005A3867" w:rsidP="005A631C">
            <w:pPr>
              <w:jc w:val="both"/>
              <w:rPr>
                <w:rFonts w:ascii="Times New Roman" w:hAnsi="Times New Roman" w:cs="Times New Roman"/>
                <w:b/>
                <w:sz w:val="24"/>
                <w:szCs w:val="24"/>
              </w:rPr>
            </w:pPr>
          </w:p>
          <w:p w:rsidR="005A631C" w:rsidRPr="0079147A" w:rsidRDefault="005A631C" w:rsidP="005A631C">
            <w:pPr>
              <w:jc w:val="both"/>
              <w:rPr>
                <w:rFonts w:ascii="Times New Roman" w:hAnsi="Times New Roman" w:cs="Times New Roman"/>
                <w:b/>
                <w:sz w:val="24"/>
                <w:szCs w:val="24"/>
              </w:rPr>
            </w:pPr>
            <w:r w:rsidRPr="0079147A">
              <w:rPr>
                <w:rFonts w:ascii="Times New Roman" w:hAnsi="Times New Roman" w:cs="Times New Roman"/>
                <w:b/>
                <w:sz w:val="24"/>
                <w:szCs w:val="24"/>
              </w:rPr>
              <w:t>CLASIFICADOR DEL SERVICIO Y EL SECTOR AL CUAL PERTENECEN</w:t>
            </w:r>
            <w:r w:rsidR="000F32AB" w:rsidRPr="0079147A">
              <w:rPr>
                <w:rFonts w:ascii="Times New Roman" w:hAnsi="Times New Roman" w:cs="Times New Roman"/>
                <w:b/>
                <w:sz w:val="24"/>
                <w:szCs w:val="24"/>
              </w:rPr>
              <w:t>:</w:t>
            </w:r>
          </w:p>
          <w:p w:rsidR="005A3867" w:rsidRPr="0079147A" w:rsidRDefault="005A3867" w:rsidP="005A631C">
            <w:pPr>
              <w:jc w:val="both"/>
              <w:rPr>
                <w:rFonts w:ascii="Times New Roman" w:hAnsi="Times New Roman" w:cs="Times New Roman"/>
                <w:b/>
                <w:sz w:val="24"/>
                <w:szCs w:val="24"/>
              </w:rPr>
            </w:pPr>
          </w:p>
        </w:tc>
        <w:tc>
          <w:tcPr>
            <w:tcW w:w="725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0"/>
              <w:gridCol w:w="5185"/>
            </w:tblGrid>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right"/>
                    <w:rPr>
                      <w:rFonts w:ascii="Times New Roman" w:eastAsia="MS Mincho" w:hAnsi="Times New Roman" w:cs="Times New Roman"/>
                      <w:b/>
                    </w:rPr>
                  </w:pPr>
                  <w:r w:rsidRPr="00F64DDB">
                    <w:rPr>
                      <w:rFonts w:ascii="Times New Roman" w:hAnsi="Times New Roman" w:cs="Times New Roman"/>
                      <w:b/>
                    </w:rPr>
                    <w:t>ITEM 1</w:t>
                  </w:r>
                </w:p>
              </w:tc>
              <w:tc>
                <w:tcPr>
                  <w:tcW w:w="5233" w:type="dxa"/>
                  <w:tcBorders>
                    <w:top w:val="single" w:sz="4" w:space="0" w:color="000000"/>
                    <w:left w:val="single" w:sz="4" w:space="0" w:color="000000"/>
                    <w:bottom w:val="single" w:sz="4" w:space="0" w:color="000000"/>
                    <w:right w:val="single" w:sz="4" w:space="0" w:color="000000"/>
                  </w:tcBorders>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eastAsia="MS Mincho" w:hAnsi="Times New Roman" w:cs="Times New Roman"/>
                      <w:b/>
                    </w:rPr>
                    <w:t>Alquiler de carpas</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CÓDIGO CLASIFICADOR UNSPSC</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49121503</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 xml:space="preserve">DENOMINACION </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Carpas</w:t>
                  </w:r>
                </w:p>
              </w:tc>
            </w:tr>
            <w:tr w:rsidR="00F64DDB" w:rsidRPr="00F64DDB" w:rsidTr="005233DF">
              <w:trPr>
                <w:trHeight w:val="271"/>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bCs/>
                    </w:rPr>
                  </w:pPr>
                  <w:r w:rsidRPr="00F64DDB">
                    <w:rPr>
                      <w:rFonts w:ascii="Times New Roman" w:hAnsi="Times New Roman" w:cs="Times New Roman"/>
                      <w:b/>
                    </w:rPr>
                    <w:t>PRODUCTO</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hAnsi="Times New Roman" w:cs="Times New Roman"/>
                    </w:rPr>
                    <w:t>Carpas</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 xml:space="preserve">ESPECIFICACION TECNICA MINIMA </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Alquiler de carpas, garantizar  el montaje y desmontaje  de carpas.</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UNIDAD DE MEDIDA</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Unidad</w:t>
                  </w:r>
                </w:p>
              </w:tc>
            </w:tr>
            <w:tr w:rsidR="00F64DDB" w:rsidRPr="00F64DDB" w:rsidTr="005233DF">
              <w:trPr>
                <w:trHeight w:val="259"/>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CANTIDADES</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14</w:t>
                  </w:r>
                </w:p>
              </w:tc>
            </w:tr>
          </w:tbl>
          <w:p w:rsidR="00F64DDB" w:rsidRPr="00F64DDB" w:rsidRDefault="00F64DDB" w:rsidP="00F64DDB">
            <w:pPr>
              <w:jc w:val="both"/>
              <w:rPr>
                <w:rStyle w:val="nfasis"/>
                <w:rFonts w:ascii="Times New Roman" w:hAnsi="Times New Roman" w:cs="Times New Roman"/>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9"/>
              <w:gridCol w:w="5186"/>
            </w:tblGrid>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right"/>
                    <w:rPr>
                      <w:rFonts w:ascii="Times New Roman" w:eastAsia="MS Mincho" w:hAnsi="Times New Roman" w:cs="Times New Roman"/>
                      <w:b/>
                    </w:rPr>
                  </w:pPr>
                  <w:r w:rsidRPr="00F64DDB">
                    <w:rPr>
                      <w:rFonts w:ascii="Times New Roman" w:hAnsi="Times New Roman" w:cs="Times New Roman"/>
                      <w:b/>
                    </w:rPr>
                    <w:t>ITEM 2</w:t>
                  </w:r>
                </w:p>
              </w:tc>
              <w:tc>
                <w:tcPr>
                  <w:tcW w:w="5233"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Alquiler de mesas plásticas</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CÓDIGO CLASIFICADOR UNSPSC</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56101519</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 xml:space="preserve">DENOMINACION </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Mesas</w:t>
                  </w:r>
                </w:p>
              </w:tc>
            </w:tr>
            <w:tr w:rsidR="00F64DDB" w:rsidRPr="00F64DDB" w:rsidTr="005233DF">
              <w:trPr>
                <w:trHeight w:val="271"/>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bCs/>
                    </w:rPr>
                  </w:pPr>
                  <w:r w:rsidRPr="00F64DDB">
                    <w:rPr>
                      <w:rFonts w:ascii="Times New Roman" w:hAnsi="Times New Roman" w:cs="Times New Roman"/>
                      <w:b/>
                    </w:rPr>
                    <w:t>PRODUCTO</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hAnsi="Times New Roman" w:cs="Times New Roman"/>
                    </w:rPr>
                    <w:t>Mesas</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 xml:space="preserve">ESPECIFICACION TECNICA MINIMA </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MESAS PLASTICAS: Alquiler de mesas tipo plástico.</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UNIDAD DE MEDIDA</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Unidad</w:t>
                  </w:r>
                </w:p>
              </w:tc>
            </w:tr>
            <w:tr w:rsidR="00F64DDB" w:rsidRPr="00F64DDB" w:rsidTr="005233DF">
              <w:trPr>
                <w:trHeight w:val="259"/>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CANTIDADES</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30</w:t>
                  </w:r>
                </w:p>
              </w:tc>
            </w:tr>
          </w:tbl>
          <w:p w:rsidR="00F64DDB" w:rsidRPr="00F64DDB" w:rsidRDefault="00F64DDB" w:rsidP="00F64DDB">
            <w:pPr>
              <w:jc w:val="both"/>
              <w:rPr>
                <w:rStyle w:val="nfasis"/>
                <w:rFonts w:ascii="Times New Roman" w:hAnsi="Times New Roman" w:cs="Times New Roman"/>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6"/>
              <w:gridCol w:w="5189"/>
            </w:tblGrid>
            <w:tr w:rsidR="00F64DDB" w:rsidRPr="00F64DDB" w:rsidTr="005233DF">
              <w:trPr>
                <w:trHeight w:val="266"/>
              </w:trPr>
              <w:tc>
                <w:tcPr>
                  <w:tcW w:w="35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right"/>
                    <w:rPr>
                      <w:rFonts w:ascii="Times New Roman" w:eastAsia="MS Mincho" w:hAnsi="Times New Roman" w:cs="Times New Roman"/>
                      <w:b/>
                    </w:rPr>
                  </w:pPr>
                  <w:r w:rsidRPr="00F64DDB">
                    <w:rPr>
                      <w:rFonts w:ascii="Times New Roman" w:hAnsi="Times New Roman" w:cs="Times New Roman"/>
                      <w:b/>
                    </w:rPr>
                    <w:t>ITEM 3</w:t>
                  </w:r>
                </w:p>
              </w:tc>
              <w:tc>
                <w:tcPr>
                  <w:tcW w:w="5237" w:type="dxa"/>
                  <w:tcBorders>
                    <w:top w:val="single" w:sz="4" w:space="0" w:color="000000"/>
                    <w:left w:val="single" w:sz="4" w:space="0" w:color="000000"/>
                    <w:bottom w:val="single" w:sz="4" w:space="0" w:color="000000"/>
                    <w:right w:val="single" w:sz="4" w:space="0" w:color="000000"/>
                  </w:tcBorders>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 xml:space="preserve">Globos </w:t>
                  </w:r>
                </w:p>
              </w:tc>
            </w:tr>
            <w:tr w:rsidR="00F64DDB" w:rsidRPr="00F64DDB" w:rsidTr="005233DF">
              <w:trPr>
                <w:trHeight w:val="744"/>
              </w:trPr>
              <w:tc>
                <w:tcPr>
                  <w:tcW w:w="35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lastRenderedPageBreak/>
                    <w:t>CÓDIGO CLASIFICADOR UNSPSC</w:t>
                  </w:r>
                </w:p>
              </w:tc>
              <w:tc>
                <w:tcPr>
                  <w:tcW w:w="5237"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p>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60141001</w:t>
                  </w:r>
                </w:p>
              </w:tc>
            </w:tr>
            <w:tr w:rsidR="00F64DDB" w:rsidRPr="00F64DDB" w:rsidTr="005233DF">
              <w:trPr>
                <w:trHeight w:val="308"/>
              </w:trPr>
              <w:tc>
                <w:tcPr>
                  <w:tcW w:w="35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 xml:space="preserve">DENOMINACION </w:t>
                  </w:r>
                </w:p>
              </w:tc>
              <w:tc>
                <w:tcPr>
                  <w:tcW w:w="5237"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Globos o pelotas de juguete</w:t>
                  </w:r>
                </w:p>
              </w:tc>
            </w:tr>
            <w:tr w:rsidR="00F64DDB" w:rsidRPr="00F64DDB" w:rsidTr="005233DF">
              <w:trPr>
                <w:trHeight w:val="202"/>
              </w:trPr>
              <w:tc>
                <w:tcPr>
                  <w:tcW w:w="35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bCs/>
                    </w:rPr>
                  </w:pPr>
                  <w:r w:rsidRPr="00F64DDB">
                    <w:rPr>
                      <w:rFonts w:ascii="Times New Roman" w:hAnsi="Times New Roman" w:cs="Times New Roman"/>
                      <w:b/>
                    </w:rPr>
                    <w:t>PRODUCTO</w:t>
                  </w:r>
                </w:p>
              </w:tc>
              <w:tc>
                <w:tcPr>
                  <w:tcW w:w="5237"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hAnsi="Times New Roman" w:cs="Times New Roman"/>
                    </w:rPr>
                    <w:t>Globos o pelotas de juguete</w:t>
                  </w:r>
                </w:p>
              </w:tc>
            </w:tr>
            <w:tr w:rsidR="00F64DDB" w:rsidRPr="00F64DDB" w:rsidTr="005233DF">
              <w:trPr>
                <w:trHeight w:val="545"/>
              </w:trPr>
              <w:tc>
                <w:tcPr>
                  <w:tcW w:w="35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 xml:space="preserve">ESPECIFICACION TECNICA MINIMA </w:t>
                  </w:r>
                </w:p>
              </w:tc>
              <w:tc>
                <w:tcPr>
                  <w:tcW w:w="5237"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Paquete de 50 Globos (Colores surtidos).</w:t>
                  </w:r>
                </w:p>
              </w:tc>
            </w:tr>
            <w:tr w:rsidR="00F64DDB" w:rsidRPr="00F64DDB" w:rsidTr="005233DF">
              <w:trPr>
                <w:trHeight w:val="282"/>
              </w:trPr>
              <w:tc>
                <w:tcPr>
                  <w:tcW w:w="35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UNIDAD DE MEDIDA</w:t>
                  </w:r>
                </w:p>
              </w:tc>
              <w:tc>
                <w:tcPr>
                  <w:tcW w:w="5237"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Paquete</w:t>
                  </w:r>
                </w:p>
              </w:tc>
            </w:tr>
            <w:tr w:rsidR="00F64DDB" w:rsidRPr="00F64DDB" w:rsidTr="005233DF">
              <w:trPr>
                <w:trHeight w:val="113"/>
              </w:trPr>
              <w:tc>
                <w:tcPr>
                  <w:tcW w:w="35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CANTIDADES</w:t>
                  </w:r>
                </w:p>
              </w:tc>
              <w:tc>
                <w:tcPr>
                  <w:tcW w:w="5237"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14</w:t>
                  </w:r>
                </w:p>
              </w:tc>
            </w:tr>
          </w:tbl>
          <w:p w:rsidR="00F64DDB" w:rsidRPr="00F64DDB" w:rsidRDefault="00F64DDB" w:rsidP="00F64DDB">
            <w:pPr>
              <w:pStyle w:val="Encabezado"/>
              <w:jc w:val="both"/>
              <w:rPr>
                <w:rFonts w:ascii="Times New Roman" w:hAnsi="Times New Roman" w:cs="Times New Roman"/>
              </w:rPr>
            </w:pPr>
          </w:p>
          <w:tbl>
            <w:tblPr>
              <w:tblStyle w:val="TableGrid"/>
              <w:tblW w:w="8789" w:type="dxa"/>
              <w:tblInd w:w="0" w:type="dxa"/>
              <w:tblCellMar>
                <w:top w:w="8" w:type="dxa"/>
                <w:left w:w="108" w:type="dxa"/>
                <w:right w:w="55" w:type="dxa"/>
              </w:tblCellMar>
              <w:tblLook w:val="04A0" w:firstRow="1" w:lastRow="0" w:firstColumn="1" w:lastColumn="0" w:noHBand="0" w:noVBand="1"/>
            </w:tblPr>
            <w:tblGrid>
              <w:gridCol w:w="3577"/>
              <w:gridCol w:w="5212"/>
            </w:tblGrid>
            <w:tr w:rsidR="00F64DDB" w:rsidRPr="00F64DDB" w:rsidTr="005233DF">
              <w:trPr>
                <w:trHeight w:val="251"/>
              </w:trPr>
              <w:tc>
                <w:tcPr>
                  <w:tcW w:w="35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F64DDB" w:rsidRPr="00F64DDB" w:rsidRDefault="00F64DDB" w:rsidP="00F64DDB">
                  <w:pPr>
                    <w:jc w:val="right"/>
                    <w:rPr>
                      <w:rFonts w:ascii="Times New Roman" w:hAnsi="Times New Roman" w:cs="Times New Roman"/>
                    </w:rPr>
                  </w:pPr>
                  <w:r w:rsidRPr="00F64DDB">
                    <w:rPr>
                      <w:rFonts w:ascii="Times New Roman" w:eastAsia="Times New Roman" w:hAnsi="Times New Roman" w:cs="Times New Roman"/>
                      <w:b/>
                    </w:rPr>
                    <w:t>ÍTEM 4</w:t>
                  </w:r>
                </w:p>
              </w:tc>
              <w:tc>
                <w:tcPr>
                  <w:tcW w:w="5212"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rPr>
                      <w:rFonts w:ascii="Times New Roman" w:hAnsi="Times New Roman" w:cs="Times New Roman"/>
                    </w:rPr>
                  </w:pPr>
                  <w:r w:rsidRPr="00F64DDB">
                    <w:rPr>
                      <w:rFonts w:ascii="Times New Roman" w:hAnsi="Times New Roman" w:cs="Times New Roman"/>
                    </w:rPr>
                    <w:t>Alquiler de sillas plásticas</w:t>
                  </w:r>
                </w:p>
              </w:tc>
            </w:tr>
            <w:tr w:rsidR="00F64DDB" w:rsidRPr="00F64DDB" w:rsidTr="005233DF">
              <w:trPr>
                <w:trHeight w:val="250"/>
              </w:trPr>
              <w:tc>
                <w:tcPr>
                  <w:tcW w:w="35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F64DDB" w:rsidRPr="00F64DDB" w:rsidRDefault="00F64DDB" w:rsidP="00F64DDB">
                  <w:pPr>
                    <w:jc w:val="both"/>
                    <w:rPr>
                      <w:rFonts w:ascii="Times New Roman" w:hAnsi="Times New Roman" w:cs="Times New Roman"/>
                    </w:rPr>
                  </w:pPr>
                  <w:r w:rsidRPr="00F64DDB">
                    <w:rPr>
                      <w:rFonts w:ascii="Times New Roman" w:eastAsia="Times New Roman" w:hAnsi="Times New Roman" w:cs="Times New Roman"/>
                      <w:b/>
                    </w:rPr>
                    <w:t xml:space="preserve">CÓDIGO CLASIFICADOR UNSPSC </w:t>
                  </w:r>
                </w:p>
              </w:tc>
              <w:tc>
                <w:tcPr>
                  <w:tcW w:w="5212"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rPr>
                      <w:rFonts w:ascii="Times New Roman" w:hAnsi="Times New Roman" w:cs="Times New Roman"/>
                    </w:rPr>
                  </w:pPr>
                  <w:r w:rsidRPr="00F64DDB">
                    <w:rPr>
                      <w:rFonts w:ascii="Times New Roman" w:hAnsi="Times New Roman" w:cs="Times New Roman"/>
                    </w:rPr>
                    <w:t>56101522</w:t>
                  </w:r>
                </w:p>
              </w:tc>
            </w:tr>
            <w:tr w:rsidR="00F64DDB" w:rsidRPr="00F64DDB" w:rsidTr="005233DF">
              <w:trPr>
                <w:trHeight w:val="252"/>
              </w:trPr>
              <w:tc>
                <w:tcPr>
                  <w:tcW w:w="35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b/>
                    </w:rPr>
                    <w:t xml:space="preserve">DENOMICACIÓN </w:t>
                  </w:r>
                </w:p>
              </w:tc>
              <w:tc>
                <w:tcPr>
                  <w:tcW w:w="5212"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rPr>
                      <w:rFonts w:ascii="Times New Roman" w:hAnsi="Times New Roman" w:cs="Times New Roman"/>
                    </w:rPr>
                  </w:pPr>
                  <w:r w:rsidRPr="00F64DDB">
                    <w:rPr>
                      <w:rFonts w:ascii="Times New Roman" w:hAnsi="Times New Roman" w:cs="Times New Roman"/>
                    </w:rPr>
                    <w:t>Sillas de brazos</w:t>
                  </w:r>
                </w:p>
              </w:tc>
            </w:tr>
            <w:tr w:rsidR="00F64DDB" w:rsidRPr="00F64DDB" w:rsidTr="005233DF">
              <w:trPr>
                <w:trHeight w:val="252"/>
              </w:trPr>
              <w:tc>
                <w:tcPr>
                  <w:tcW w:w="35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b/>
                    </w:rPr>
                    <w:t xml:space="preserve">PRODUCTO </w:t>
                  </w:r>
                </w:p>
              </w:tc>
              <w:tc>
                <w:tcPr>
                  <w:tcW w:w="5212"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rPr>
                      <w:rFonts w:ascii="Times New Roman" w:hAnsi="Times New Roman" w:cs="Times New Roman"/>
                    </w:rPr>
                  </w:pPr>
                  <w:r w:rsidRPr="00F64DDB">
                    <w:rPr>
                      <w:rFonts w:ascii="Times New Roman" w:hAnsi="Times New Roman" w:cs="Times New Roman"/>
                    </w:rPr>
                    <w:t>Sillas de brazos</w:t>
                  </w:r>
                </w:p>
              </w:tc>
            </w:tr>
            <w:tr w:rsidR="00F64DDB" w:rsidRPr="00F64DDB" w:rsidTr="005233DF">
              <w:trPr>
                <w:trHeight w:val="492"/>
              </w:trPr>
              <w:tc>
                <w:tcPr>
                  <w:tcW w:w="35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F64DDB" w:rsidRPr="00F64DDB" w:rsidRDefault="00F64DDB" w:rsidP="00F64DDB">
                  <w:pPr>
                    <w:tabs>
                      <w:tab w:val="right" w:pos="3517"/>
                    </w:tabs>
                    <w:rPr>
                      <w:rFonts w:ascii="Times New Roman" w:hAnsi="Times New Roman" w:cs="Times New Roman"/>
                    </w:rPr>
                  </w:pPr>
                  <w:r w:rsidRPr="00F64DDB">
                    <w:rPr>
                      <w:rFonts w:ascii="Times New Roman" w:eastAsia="Times New Roman" w:hAnsi="Times New Roman" w:cs="Times New Roman"/>
                      <w:b/>
                    </w:rPr>
                    <w:t xml:space="preserve">ESPECIFICACIÓN </w:t>
                  </w:r>
                  <w:r w:rsidRPr="00F64DDB">
                    <w:rPr>
                      <w:rFonts w:ascii="Times New Roman" w:eastAsia="Times New Roman" w:hAnsi="Times New Roman" w:cs="Times New Roman"/>
                      <w:b/>
                    </w:rPr>
                    <w:tab/>
                    <w:t xml:space="preserve">TÉCNICA </w:t>
                  </w:r>
                </w:p>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b/>
                    </w:rPr>
                    <w:t xml:space="preserve">MÍNIMA </w:t>
                  </w:r>
                </w:p>
              </w:tc>
              <w:tc>
                <w:tcPr>
                  <w:tcW w:w="5212"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jc w:val="both"/>
                    <w:rPr>
                      <w:rFonts w:ascii="Times New Roman" w:hAnsi="Times New Roman" w:cs="Times New Roman"/>
                    </w:rPr>
                  </w:pPr>
                  <w:r w:rsidRPr="00F64DDB">
                    <w:rPr>
                      <w:rFonts w:ascii="Times New Roman" w:eastAsia="Times New Roman" w:hAnsi="Times New Roman" w:cs="Times New Roman"/>
                    </w:rPr>
                    <w:t>SILLAS PLASTICAS: Alquiler de sillas tipo plástico para los asistentes a  expositores y asistentes.</w:t>
                  </w:r>
                </w:p>
              </w:tc>
            </w:tr>
            <w:tr w:rsidR="00F64DDB" w:rsidRPr="00F64DDB" w:rsidTr="005233DF">
              <w:trPr>
                <w:trHeight w:val="252"/>
              </w:trPr>
              <w:tc>
                <w:tcPr>
                  <w:tcW w:w="35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b/>
                    </w:rPr>
                    <w:t xml:space="preserve">UNIDAD DE MEDIDA </w:t>
                  </w:r>
                </w:p>
              </w:tc>
              <w:tc>
                <w:tcPr>
                  <w:tcW w:w="5212"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rPr>
                    <w:t>Unidad</w:t>
                  </w:r>
                </w:p>
              </w:tc>
            </w:tr>
            <w:tr w:rsidR="00F64DDB" w:rsidRPr="00F64DDB" w:rsidTr="005233DF">
              <w:trPr>
                <w:trHeight w:val="251"/>
              </w:trPr>
              <w:tc>
                <w:tcPr>
                  <w:tcW w:w="35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b/>
                    </w:rPr>
                    <w:t xml:space="preserve">CANTIDADES </w:t>
                  </w:r>
                </w:p>
              </w:tc>
              <w:tc>
                <w:tcPr>
                  <w:tcW w:w="5212"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rPr>
                    <w:t>150</w:t>
                  </w:r>
                </w:p>
              </w:tc>
            </w:tr>
          </w:tbl>
          <w:p w:rsidR="00F64DDB" w:rsidRPr="00F64DDB" w:rsidRDefault="00F64DDB" w:rsidP="00F64DDB">
            <w:pPr>
              <w:pStyle w:val="Encabezado"/>
              <w:jc w:val="both"/>
              <w:rPr>
                <w:rFonts w:ascii="Times New Roman" w:hAnsi="Times New Roman" w:cs="Times New Roman"/>
              </w:rPr>
            </w:pPr>
          </w:p>
          <w:tbl>
            <w:tblPr>
              <w:tblStyle w:val="TableGrid"/>
              <w:tblW w:w="9068" w:type="dxa"/>
              <w:tblInd w:w="0" w:type="dxa"/>
              <w:tblCellMar>
                <w:top w:w="8" w:type="dxa"/>
                <w:left w:w="108" w:type="dxa"/>
                <w:right w:w="55" w:type="dxa"/>
              </w:tblCellMar>
              <w:tblLook w:val="04A0" w:firstRow="1" w:lastRow="0" w:firstColumn="1" w:lastColumn="0" w:noHBand="0" w:noVBand="1"/>
            </w:tblPr>
            <w:tblGrid>
              <w:gridCol w:w="3680"/>
              <w:gridCol w:w="5388"/>
            </w:tblGrid>
            <w:tr w:rsidR="00F64DDB" w:rsidRPr="00F64DDB" w:rsidTr="005233DF">
              <w:trPr>
                <w:trHeight w:val="251"/>
              </w:trPr>
              <w:tc>
                <w:tcPr>
                  <w:tcW w:w="3680" w:type="dxa"/>
                  <w:tcBorders>
                    <w:top w:val="single" w:sz="4" w:space="0" w:color="000000"/>
                    <w:left w:val="single" w:sz="4" w:space="0" w:color="000000"/>
                    <w:bottom w:val="single" w:sz="4" w:space="0" w:color="000000"/>
                    <w:right w:val="single" w:sz="4" w:space="0" w:color="000000"/>
                  </w:tcBorders>
                  <w:shd w:val="clear" w:color="auto" w:fill="D9D9D9"/>
                  <w:hideMark/>
                </w:tcPr>
                <w:p w:rsidR="00F64DDB" w:rsidRPr="00F64DDB" w:rsidRDefault="00F64DDB" w:rsidP="00F64DDB">
                  <w:pPr>
                    <w:jc w:val="right"/>
                    <w:rPr>
                      <w:rFonts w:ascii="Times New Roman" w:hAnsi="Times New Roman" w:cs="Times New Roman"/>
                    </w:rPr>
                  </w:pPr>
                  <w:r w:rsidRPr="00F64DDB">
                    <w:rPr>
                      <w:rFonts w:ascii="Times New Roman" w:eastAsia="Times New Roman" w:hAnsi="Times New Roman" w:cs="Times New Roman"/>
                      <w:b/>
                    </w:rPr>
                    <w:t>ÍTEM 5</w:t>
                  </w:r>
                </w:p>
              </w:tc>
              <w:tc>
                <w:tcPr>
                  <w:tcW w:w="5388"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rPr>
                      <w:rFonts w:ascii="Times New Roman" w:hAnsi="Times New Roman" w:cs="Times New Roman"/>
                    </w:rPr>
                  </w:pPr>
                  <w:r w:rsidRPr="00F64DDB">
                    <w:rPr>
                      <w:rFonts w:ascii="Times New Roman" w:hAnsi="Times New Roman" w:cs="Times New Roman"/>
                    </w:rPr>
                    <w:t>Almuerzo</w:t>
                  </w:r>
                </w:p>
              </w:tc>
            </w:tr>
            <w:tr w:rsidR="00F64DDB" w:rsidRPr="00F64DDB" w:rsidTr="005233DF">
              <w:trPr>
                <w:trHeight w:val="250"/>
              </w:trPr>
              <w:tc>
                <w:tcPr>
                  <w:tcW w:w="3680" w:type="dxa"/>
                  <w:tcBorders>
                    <w:top w:val="single" w:sz="4" w:space="0" w:color="000000"/>
                    <w:left w:val="single" w:sz="4" w:space="0" w:color="000000"/>
                    <w:bottom w:val="single" w:sz="4" w:space="0" w:color="000000"/>
                    <w:right w:val="single" w:sz="4" w:space="0" w:color="000000"/>
                  </w:tcBorders>
                  <w:shd w:val="clear" w:color="auto" w:fill="D9D9D9"/>
                  <w:hideMark/>
                </w:tcPr>
                <w:p w:rsidR="00F64DDB" w:rsidRPr="00F64DDB" w:rsidRDefault="00F64DDB" w:rsidP="00F64DDB">
                  <w:pPr>
                    <w:jc w:val="both"/>
                    <w:rPr>
                      <w:rFonts w:ascii="Times New Roman" w:hAnsi="Times New Roman" w:cs="Times New Roman"/>
                    </w:rPr>
                  </w:pPr>
                  <w:r w:rsidRPr="00F64DDB">
                    <w:rPr>
                      <w:rFonts w:ascii="Times New Roman" w:eastAsia="Times New Roman" w:hAnsi="Times New Roman" w:cs="Times New Roman"/>
                      <w:b/>
                    </w:rPr>
                    <w:t xml:space="preserve">CÓDIGO CLASIFICADOR UNSPSC </w:t>
                  </w:r>
                </w:p>
              </w:tc>
              <w:tc>
                <w:tcPr>
                  <w:tcW w:w="5388"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rPr>
                      <w:rFonts w:ascii="Times New Roman" w:hAnsi="Times New Roman" w:cs="Times New Roman"/>
                    </w:rPr>
                  </w:pPr>
                  <w:r w:rsidRPr="00F64DDB">
                    <w:rPr>
                      <w:rFonts w:ascii="Times New Roman" w:hAnsi="Times New Roman" w:cs="Times New Roman"/>
                    </w:rPr>
                    <w:t>90101501</w:t>
                  </w:r>
                </w:p>
              </w:tc>
            </w:tr>
            <w:tr w:rsidR="00F64DDB" w:rsidRPr="00F64DDB" w:rsidTr="005233DF">
              <w:trPr>
                <w:trHeight w:val="252"/>
              </w:trPr>
              <w:tc>
                <w:tcPr>
                  <w:tcW w:w="3680" w:type="dxa"/>
                  <w:tcBorders>
                    <w:top w:val="single" w:sz="4" w:space="0" w:color="000000"/>
                    <w:left w:val="single" w:sz="4" w:space="0" w:color="000000"/>
                    <w:bottom w:val="single" w:sz="4" w:space="0" w:color="000000"/>
                    <w:right w:val="single" w:sz="4" w:space="0" w:color="000000"/>
                  </w:tcBorders>
                  <w:shd w:val="clear" w:color="auto" w:fill="D9D9D9"/>
                  <w:hideMark/>
                </w:tcPr>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b/>
                    </w:rPr>
                    <w:t xml:space="preserve">DENOMICACIÓN </w:t>
                  </w:r>
                </w:p>
              </w:tc>
              <w:tc>
                <w:tcPr>
                  <w:tcW w:w="5388"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rPr>
                      <w:rFonts w:ascii="Times New Roman" w:hAnsi="Times New Roman" w:cs="Times New Roman"/>
                    </w:rPr>
                  </w:pPr>
                  <w:r w:rsidRPr="00F64DDB">
                    <w:rPr>
                      <w:rFonts w:ascii="Times New Roman" w:hAnsi="Times New Roman" w:cs="Times New Roman"/>
                    </w:rPr>
                    <w:t>Restaurante</w:t>
                  </w:r>
                </w:p>
              </w:tc>
            </w:tr>
            <w:tr w:rsidR="00F64DDB" w:rsidRPr="00F64DDB" w:rsidTr="005233DF">
              <w:trPr>
                <w:trHeight w:val="252"/>
              </w:trPr>
              <w:tc>
                <w:tcPr>
                  <w:tcW w:w="3680" w:type="dxa"/>
                  <w:tcBorders>
                    <w:top w:val="single" w:sz="4" w:space="0" w:color="000000"/>
                    <w:left w:val="single" w:sz="4" w:space="0" w:color="000000"/>
                    <w:bottom w:val="single" w:sz="4" w:space="0" w:color="000000"/>
                    <w:right w:val="single" w:sz="4" w:space="0" w:color="000000"/>
                  </w:tcBorders>
                  <w:shd w:val="clear" w:color="auto" w:fill="D9D9D9"/>
                  <w:hideMark/>
                </w:tcPr>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b/>
                    </w:rPr>
                    <w:t xml:space="preserve">PRODUCTO </w:t>
                  </w:r>
                </w:p>
              </w:tc>
              <w:tc>
                <w:tcPr>
                  <w:tcW w:w="5388"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rPr>
                      <w:rFonts w:ascii="Times New Roman" w:hAnsi="Times New Roman" w:cs="Times New Roman"/>
                    </w:rPr>
                  </w:pPr>
                  <w:r w:rsidRPr="00F64DDB">
                    <w:rPr>
                      <w:rFonts w:ascii="Times New Roman" w:hAnsi="Times New Roman" w:cs="Times New Roman"/>
                    </w:rPr>
                    <w:t>Restaurante</w:t>
                  </w:r>
                </w:p>
              </w:tc>
            </w:tr>
            <w:tr w:rsidR="00F64DDB" w:rsidRPr="00F64DDB" w:rsidTr="005233DF">
              <w:trPr>
                <w:trHeight w:val="492"/>
              </w:trPr>
              <w:tc>
                <w:tcPr>
                  <w:tcW w:w="3680" w:type="dxa"/>
                  <w:tcBorders>
                    <w:top w:val="single" w:sz="4" w:space="0" w:color="000000"/>
                    <w:left w:val="single" w:sz="4" w:space="0" w:color="000000"/>
                    <w:bottom w:val="single" w:sz="4" w:space="0" w:color="000000"/>
                    <w:right w:val="single" w:sz="4" w:space="0" w:color="000000"/>
                  </w:tcBorders>
                  <w:shd w:val="clear" w:color="auto" w:fill="D9D9D9"/>
                  <w:hideMark/>
                </w:tcPr>
                <w:p w:rsidR="00F64DDB" w:rsidRPr="00F64DDB" w:rsidRDefault="00F64DDB" w:rsidP="00F64DDB">
                  <w:pPr>
                    <w:tabs>
                      <w:tab w:val="right" w:pos="3517"/>
                    </w:tabs>
                    <w:rPr>
                      <w:rFonts w:ascii="Times New Roman" w:hAnsi="Times New Roman" w:cs="Times New Roman"/>
                    </w:rPr>
                  </w:pPr>
                  <w:r w:rsidRPr="00F64DDB">
                    <w:rPr>
                      <w:rFonts w:ascii="Times New Roman" w:eastAsia="Times New Roman" w:hAnsi="Times New Roman" w:cs="Times New Roman"/>
                      <w:b/>
                    </w:rPr>
                    <w:t xml:space="preserve">ESPECIFICACIÓN </w:t>
                  </w:r>
                  <w:r w:rsidRPr="00F64DDB">
                    <w:rPr>
                      <w:rFonts w:ascii="Times New Roman" w:eastAsia="Times New Roman" w:hAnsi="Times New Roman" w:cs="Times New Roman"/>
                      <w:b/>
                    </w:rPr>
                    <w:tab/>
                    <w:t xml:space="preserve">TÉCNICA </w:t>
                  </w:r>
                </w:p>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b/>
                    </w:rPr>
                    <w:t xml:space="preserve">MÍNIMA </w:t>
                  </w:r>
                </w:p>
              </w:tc>
              <w:tc>
                <w:tcPr>
                  <w:tcW w:w="5388"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jc w:val="both"/>
                    <w:rPr>
                      <w:rFonts w:ascii="Times New Roman" w:hAnsi="Times New Roman" w:cs="Times New Roman"/>
                    </w:rPr>
                  </w:pPr>
                  <w:r w:rsidRPr="00F64DDB">
                    <w:rPr>
                      <w:rFonts w:ascii="Times New Roman" w:eastAsia="Times New Roman" w:hAnsi="Times New Roman" w:cs="Times New Roman"/>
                    </w:rPr>
                    <w:t>Suministro de almuerzos, raciones preparadas, servidas, debidamente empacadas en platos desechables con tapa, cubiertos desechables y entregados en cada puesto de vacunación. (07) para jornada de vacunación.</w:t>
                  </w:r>
                </w:p>
              </w:tc>
            </w:tr>
            <w:tr w:rsidR="00F64DDB" w:rsidRPr="00F64DDB" w:rsidTr="005233DF">
              <w:trPr>
                <w:trHeight w:val="252"/>
              </w:trPr>
              <w:tc>
                <w:tcPr>
                  <w:tcW w:w="3680" w:type="dxa"/>
                  <w:tcBorders>
                    <w:top w:val="single" w:sz="4" w:space="0" w:color="000000"/>
                    <w:left w:val="single" w:sz="4" w:space="0" w:color="000000"/>
                    <w:bottom w:val="single" w:sz="4" w:space="0" w:color="000000"/>
                    <w:right w:val="single" w:sz="4" w:space="0" w:color="000000"/>
                  </w:tcBorders>
                  <w:shd w:val="clear" w:color="auto" w:fill="D9D9D9"/>
                  <w:hideMark/>
                </w:tcPr>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b/>
                    </w:rPr>
                    <w:t xml:space="preserve">UNIDAD DE MEDIDA </w:t>
                  </w:r>
                </w:p>
              </w:tc>
              <w:tc>
                <w:tcPr>
                  <w:tcW w:w="5388"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rPr>
                    <w:t>Und.</w:t>
                  </w:r>
                </w:p>
              </w:tc>
            </w:tr>
            <w:tr w:rsidR="00F64DDB" w:rsidRPr="00F64DDB" w:rsidTr="005233DF">
              <w:trPr>
                <w:trHeight w:val="251"/>
              </w:trPr>
              <w:tc>
                <w:tcPr>
                  <w:tcW w:w="3680" w:type="dxa"/>
                  <w:tcBorders>
                    <w:top w:val="single" w:sz="4" w:space="0" w:color="000000"/>
                    <w:left w:val="single" w:sz="4" w:space="0" w:color="000000"/>
                    <w:bottom w:val="single" w:sz="4" w:space="0" w:color="000000"/>
                    <w:right w:val="single" w:sz="4" w:space="0" w:color="000000"/>
                  </w:tcBorders>
                  <w:shd w:val="clear" w:color="auto" w:fill="D9D9D9"/>
                  <w:hideMark/>
                </w:tcPr>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b/>
                    </w:rPr>
                    <w:t xml:space="preserve">CANTIDADES </w:t>
                  </w:r>
                </w:p>
              </w:tc>
              <w:tc>
                <w:tcPr>
                  <w:tcW w:w="5388"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rPr>
                    <w:t>98</w:t>
                  </w:r>
                </w:p>
              </w:tc>
            </w:tr>
          </w:tbl>
          <w:p w:rsidR="00F64DDB" w:rsidRPr="00F64DDB" w:rsidRDefault="00F64DDB" w:rsidP="00F64DDB">
            <w:pPr>
              <w:pStyle w:val="Encabezado"/>
              <w:jc w:val="both"/>
              <w:rPr>
                <w:rFonts w:ascii="Times New Roman" w:hAnsi="Times New Roman" w:cs="Times New Roman"/>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9"/>
              <w:gridCol w:w="5468"/>
            </w:tblGrid>
            <w:tr w:rsidR="00F64DDB" w:rsidRPr="00F64DDB" w:rsidTr="005233DF">
              <w:trPr>
                <w:trHeight w:val="308"/>
              </w:trPr>
              <w:tc>
                <w:tcPr>
                  <w:tcW w:w="35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right"/>
                    <w:rPr>
                      <w:rFonts w:ascii="Times New Roman" w:eastAsia="MS Mincho" w:hAnsi="Times New Roman" w:cs="Times New Roman"/>
                      <w:b/>
                    </w:rPr>
                  </w:pPr>
                  <w:r w:rsidRPr="00F64DDB">
                    <w:rPr>
                      <w:rFonts w:ascii="Times New Roman" w:hAnsi="Times New Roman" w:cs="Times New Roman"/>
                      <w:b/>
                    </w:rPr>
                    <w:t>ITEM 6</w:t>
                  </w:r>
                </w:p>
              </w:tc>
              <w:tc>
                <w:tcPr>
                  <w:tcW w:w="5468" w:type="dxa"/>
                  <w:tcBorders>
                    <w:top w:val="single" w:sz="4" w:space="0" w:color="000000"/>
                    <w:left w:val="single" w:sz="4" w:space="0" w:color="000000"/>
                    <w:bottom w:val="single" w:sz="4" w:space="0" w:color="000000"/>
                    <w:right w:val="single" w:sz="4" w:space="0" w:color="000000"/>
                  </w:tcBorders>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eastAsia="MS Mincho" w:hAnsi="Times New Roman" w:cs="Times New Roman"/>
                      <w:b/>
                    </w:rPr>
                    <w:t>Refrigerio</w:t>
                  </w:r>
                </w:p>
              </w:tc>
            </w:tr>
            <w:tr w:rsidR="00F64DDB" w:rsidRPr="00F64DDB" w:rsidTr="005233DF">
              <w:trPr>
                <w:trHeight w:val="308"/>
              </w:trPr>
              <w:tc>
                <w:tcPr>
                  <w:tcW w:w="35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CÓDIGO CLASIFICADOR UNSPSC</w:t>
                  </w:r>
                </w:p>
              </w:tc>
              <w:tc>
                <w:tcPr>
                  <w:tcW w:w="5468"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50202306</w:t>
                  </w:r>
                </w:p>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50192801</w:t>
                  </w:r>
                </w:p>
              </w:tc>
            </w:tr>
            <w:tr w:rsidR="00F64DDB" w:rsidRPr="00F64DDB" w:rsidTr="005233DF">
              <w:trPr>
                <w:trHeight w:val="308"/>
              </w:trPr>
              <w:tc>
                <w:tcPr>
                  <w:tcW w:w="35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 xml:space="preserve">DENOMINACION </w:t>
                  </w:r>
                </w:p>
              </w:tc>
              <w:tc>
                <w:tcPr>
                  <w:tcW w:w="5468"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Refrescos</w:t>
                  </w:r>
                </w:p>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Pasteles de sal frescos</w:t>
                  </w:r>
                </w:p>
              </w:tc>
            </w:tr>
            <w:tr w:rsidR="00F64DDB" w:rsidRPr="00F64DDB" w:rsidTr="005233DF">
              <w:trPr>
                <w:trHeight w:val="271"/>
              </w:trPr>
              <w:tc>
                <w:tcPr>
                  <w:tcW w:w="35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bCs/>
                    </w:rPr>
                  </w:pPr>
                  <w:r w:rsidRPr="00F64DDB">
                    <w:rPr>
                      <w:rFonts w:ascii="Times New Roman" w:hAnsi="Times New Roman" w:cs="Times New Roman"/>
                      <w:b/>
                    </w:rPr>
                    <w:lastRenderedPageBreak/>
                    <w:t>PRODUCTO</w:t>
                  </w:r>
                </w:p>
              </w:tc>
              <w:tc>
                <w:tcPr>
                  <w:tcW w:w="5468"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Refrescos</w:t>
                  </w:r>
                </w:p>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Pasteles de sal frescos</w:t>
                  </w:r>
                </w:p>
              </w:tc>
            </w:tr>
            <w:tr w:rsidR="00F64DDB" w:rsidRPr="00F64DDB" w:rsidTr="005233DF">
              <w:trPr>
                <w:trHeight w:val="282"/>
              </w:trPr>
              <w:tc>
                <w:tcPr>
                  <w:tcW w:w="35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 xml:space="preserve">ESPECIFICACION TECNICA MINIMA </w:t>
                  </w:r>
                </w:p>
              </w:tc>
              <w:tc>
                <w:tcPr>
                  <w:tcW w:w="5468"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Suministro de refrigerios  (producto líquido y solido) se deben entregar en cada puesto de vacunación.</w:t>
                  </w:r>
                </w:p>
              </w:tc>
            </w:tr>
            <w:tr w:rsidR="00F64DDB" w:rsidRPr="00F64DDB" w:rsidTr="005233DF">
              <w:trPr>
                <w:trHeight w:val="282"/>
              </w:trPr>
              <w:tc>
                <w:tcPr>
                  <w:tcW w:w="35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UNIDAD DE MEDIDA</w:t>
                  </w:r>
                </w:p>
              </w:tc>
              <w:tc>
                <w:tcPr>
                  <w:tcW w:w="5468"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Unidad</w:t>
                  </w:r>
                </w:p>
              </w:tc>
            </w:tr>
            <w:tr w:rsidR="00F64DDB" w:rsidRPr="00F64DDB" w:rsidTr="005233DF">
              <w:trPr>
                <w:trHeight w:val="259"/>
              </w:trPr>
              <w:tc>
                <w:tcPr>
                  <w:tcW w:w="35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CANTIDADES</w:t>
                  </w:r>
                </w:p>
              </w:tc>
              <w:tc>
                <w:tcPr>
                  <w:tcW w:w="5468"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196</w:t>
                  </w:r>
                </w:p>
              </w:tc>
            </w:tr>
          </w:tbl>
          <w:p w:rsidR="00F64DDB" w:rsidRPr="00F64DDB" w:rsidRDefault="00F64DDB" w:rsidP="00F64DDB">
            <w:pPr>
              <w:pStyle w:val="Encabezado"/>
              <w:jc w:val="both"/>
              <w:rPr>
                <w:rFonts w:ascii="Times New Roman" w:hAnsi="Times New Roman" w:cs="Times New Roman"/>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7"/>
              <w:gridCol w:w="5470"/>
            </w:tblGrid>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right"/>
                    <w:rPr>
                      <w:rFonts w:ascii="Times New Roman" w:eastAsia="MS Mincho" w:hAnsi="Times New Roman" w:cs="Times New Roman"/>
                      <w:b/>
                    </w:rPr>
                  </w:pPr>
                  <w:r w:rsidRPr="00F64DDB">
                    <w:rPr>
                      <w:rFonts w:ascii="Times New Roman" w:hAnsi="Times New Roman" w:cs="Times New Roman"/>
                      <w:b/>
                    </w:rPr>
                    <w:t>ITEM 7</w:t>
                  </w:r>
                </w:p>
              </w:tc>
              <w:tc>
                <w:tcPr>
                  <w:tcW w:w="5470"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Alquiler de sonido</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CÓDIGO CLASIFICADOR UNSPSC</w:t>
                  </w:r>
                </w:p>
              </w:tc>
              <w:tc>
                <w:tcPr>
                  <w:tcW w:w="5470"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72151603</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 xml:space="preserve">DENOMINACION </w:t>
                  </w:r>
                </w:p>
              </w:tc>
              <w:tc>
                <w:tcPr>
                  <w:tcW w:w="5470"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Servicio de instalación de equipos de sonido especializados</w:t>
                  </w:r>
                </w:p>
              </w:tc>
            </w:tr>
            <w:tr w:rsidR="00F64DDB" w:rsidRPr="00F64DDB" w:rsidTr="005233DF">
              <w:trPr>
                <w:trHeight w:val="271"/>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bCs/>
                    </w:rPr>
                  </w:pPr>
                  <w:r w:rsidRPr="00F64DDB">
                    <w:rPr>
                      <w:rFonts w:ascii="Times New Roman" w:hAnsi="Times New Roman" w:cs="Times New Roman"/>
                      <w:b/>
                    </w:rPr>
                    <w:t>PRODUCTO</w:t>
                  </w:r>
                </w:p>
              </w:tc>
              <w:tc>
                <w:tcPr>
                  <w:tcW w:w="5470"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hAnsi="Times New Roman" w:cs="Times New Roman"/>
                    </w:rPr>
                    <w:t>Servicio de instalación de equipos de sonido especializados</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 xml:space="preserve">ESPECIFICACION TECNICA MINIMA </w:t>
                  </w:r>
                </w:p>
              </w:tc>
              <w:tc>
                <w:tcPr>
                  <w:tcW w:w="5470"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Garantizar el servicio de Un (01) sonido de amplificación, compuesto por una consola amplificación, dos cabinas de amplificación de 1,000 Watts, con dos micrófonos. Todo completamente instalado.</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UNIDAD DE MEDIDA</w:t>
                  </w:r>
                </w:p>
              </w:tc>
              <w:tc>
                <w:tcPr>
                  <w:tcW w:w="5470"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Horas</w:t>
                  </w:r>
                </w:p>
              </w:tc>
            </w:tr>
            <w:tr w:rsidR="00F64DDB" w:rsidRPr="00F64DDB" w:rsidTr="005233DF">
              <w:trPr>
                <w:trHeight w:val="259"/>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CANTIDADES</w:t>
                  </w:r>
                </w:p>
              </w:tc>
              <w:tc>
                <w:tcPr>
                  <w:tcW w:w="5470"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112</w:t>
                  </w:r>
                </w:p>
              </w:tc>
            </w:tr>
          </w:tbl>
          <w:p w:rsidR="00F64DDB" w:rsidRPr="00F64DDB" w:rsidRDefault="00F64DDB" w:rsidP="00F64DDB">
            <w:pPr>
              <w:pStyle w:val="Encabezado"/>
              <w:jc w:val="both"/>
              <w:rPr>
                <w:rFonts w:ascii="Times New Roman" w:hAnsi="Times New Roman" w:cs="Times New Roman"/>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9"/>
              <w:gridCol w:w="5468"/>
            </w:tblGrid>
            <w:tr w:rsidR="00F64DDB" w:rsidRPr="00F64DDB" w:rsidTr="005233DF">
              <w:trPr>
                <w:trHeight w:val="308"/>
              </w:trPr>
              <w:tc>
                <w:tcPr>
                  <w:tcW w:w="35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right"/>
                    <w:rPr>
                      <w:rFonts w:ascii="Times New Roman" w:eastAsia="MS Mincho" w:hAnsi="Times New Roman" w:cs="Times New Roman"/>
                      <w:b/>
                    </w:rPr>
                  </w:pPr>
                  <w:r w:rsidRPr="00F64DDB">
                    <w:rPr>
                      <w:rFonts w:ascii="Times New Roman" w:hAnsi="Times New Roman" w:cs="Times New Roman"/>
                      <w:b/>
                    </w:rPr>
                    <w:t>ITEM 8</w:t>
                  </w:r>
                </w:p>
              </w:tc>
              <w:tc>
                <w:tcPr>
                  <w:tcW w:w="5468" w:type="dxa"/>
                  <w:tcBorders>
                    <w:top w:val="single" w:sz="4" w:space="0" w:color="000000"/>
                    <w:left w:val="single" w:sz="4" w:space="0" w:color="000000"/>
                    <w:bottom w:val="single" w:sz="4" w:space="0" w:color="000000"/>
                    <w:right w:val="single" w:sz="4" w:space="0" w:color="000000"/>
                  </w:tcBorders>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eastAsia="MS Mincho" w:hAnsi="Times New Roman" w:cs="Times New Roman"/>
                      <w:b/>
                    </w:rPr>
                    <w:t>Bolsas de agua</w:t>
                  </w:r>
                </w:p>
              </w:tc>
            </w:tr>
            <w:tr w:rsidR="00F64DDB" w:rsidRPr="00F64DDB" w:rsidTr="005233DF">
              <w:trPr>
                <w:trHeight w:val="308"/>
              </w:trPr>
              <w:tc>
                <w:tcPr>
                  <w:tcW w:w="35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CÓDIGO CLASIFICADOR UNSPSC</w:t>
                  </w:r>
                </w:p>
              </w:tc>
              <w:tc>
                <w:tcPr>
                  <w:tcW w:w="5468"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p>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hAnsi="Times New Roman" w:cs="Times New Roman"/>
                    </w:rPr>
                    <w:t>50202301</w:t>
                  </w:r>
                </w:p>
              </w:tc>
            </w:tr>
            <w:tr w:rsidR="00F64DDB" w:rsidRPr="00F64DDB" w:rsidTr="005233DF">
              <w:trPr>
                <w:trHeight w:val="308"/>
              </w:trPr>
              <w:tc>
                <w:tcPr>
                  <w:tcW w:w="35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 xml:space="preserve">DENOMINACION </w:t>
                  </w:r>
                </w:p>
              </w:tc>
              <w:tc>
                <w:tcPr>
                  <w:tcW w:w="5468"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 xml:space="preserve">Agua </w:t>
                  </w:r>
                </w:p>
              </w:tc>
            </w:tr>
            <w:tr w:rsidR="00F64DDB" w:rsidRPr="00F64DDB" w:rsidTr="005233DF">
              <w:trPr>
                <w:trHeight w:val="271"/>
              </w:trPr>
              <w:tc>
                <w:tcPr>
                  <w:tcW w:w="35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bCs/>
                    </w:rPr>
                  </w:pPr>
                  <w:r w:rsidRPr="00F64DDB">
                    <w:rPr>
                      <w:rFonts w:ascii="Times New Roman" w:hAnsi="Times New Roman" w:cs="Times New Roman"/>
                      <w:b/>
                    </w:rPr>
                    <w:t>PRODUCTO</w:t>
                  </w:r>
                </w:p>
              </w:tc>
              <w:tc>
                <w:tcPr>
                  <w:tcW w:w="5468"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Agua</w:t>
                  </w:r>
                </w:p>
              </w:tc>
            </w:tr>
            <w:tr w:rsidR="00F64DDB" w:rsidRPr="00F64DDB" w:rsidTr="005233DF">
              <w:trPr>
                <w:trHeight w:val="282"/>
              </w:trPr>
              <w:tc>
                <w:tcPr>
                  <w:tcW w:w="35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 xml:space="preserve">ESPECIFICACION TECNICA MINIMA </w:t>
                  </w:r>
                </w:p>
              </w:tc>
              <w:tc>
                <w:tcPr>
                  <w:tcW w:w="5468"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Bolsas de agua de 350 mil para el desarrollo de cada una de las actividades.</w:t>
                  </w:r>
                </w:p>
              </w:tc>
            </w:tr>
            <w:tr w:rsidR="00F64DDB" w:rsidRPr="00F64DDB" w:rsidTr="005233DF">
              <w:trPr>
                <w:trHeight w:val="282"/>
              </w:trPr>
              <w:tc>
                <w:tcPr>
                  <w:tcW w:w="35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UNIDAD DE MEDIDA</w:t>
                  </w:r>
                </w:p>
              </w:tc>
              <w:tc>
                <w:tcPr>
                  <w:tcW w:w="5468"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Und</w:t>
                  </w:r>
                </w:p>
              </w:tc>
            </w:tr>
            <w:tr w:rsidR="00F64DDB" w:rsidRPr="00F64DDB" w:rsidTr="005233DF">
              <w:trPr>
                <w:trHeight w:val="259"/>
              </w:trPr>
              <w:tc>
                <w:tcPr>
                  <w:tcW w:w="35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CANTIDADES</w:t>
                  </w:r>
                </w:p>
              </w:tc>
              <w:tc>
                <w:tcPr>
                  <w:tcW w:w="5468"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200</w:t>
                  </w:r>
                </w:p>
              </w:tc>
            </w:tr>
          </w:tbl>
          <w:p w:rsidR="00F64DDB" w:rsidRPr="00F64DDB" w:rsidRDefault="00F64DDB" w:rsidP="00F64DDB">
            <w:pPr>
              <w:pStyle w:val="Encabezado"/>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9"/>
              <w:gridCol w:w="5186"/>
            </w:tblGrid>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right"/>
                    <w:rPr>
                      <w:rFonts w:ascii="Times New Roman" w:eastAsia="MS Mincho" w:hAnsi="Times New Roman" w:cs="Times New Roman"/>
                      <w:b/>
                    </w:rPr>
                  </w:pPr>
                  <w:r w:rsidRPr="00F64DDB">
                    <w:rPr>
                      <w:rFonts w:ascii="Times New Roman" w:hAnsi="Times New Roman" w:cs="Times New Roman"/>
                      <w:b/>
                    </w:rPr>
                    <w:t>ITEM 9</w:t>
                  </w:r>
                </w:p>
              </w:tc>
              <w:tc>
                <w:tcPr>
                  <w:tcW w:w="5233"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Mecanismos de adherencia</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CÓDIGO CLASIFICADOR UNSPSC</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55111601</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 xml:space="preserve">DENOMINACION </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Suministro de mecanismos de adherencia para niños</w:t>
                  </w:r>
                </w:p>
              </w:tc>
            </w:tr>
            <w:tr w:rsidR="00F64DDB" w:rsidRPr="00F64DDB" w:rsidTr="005233DF">
              <w:trPr>
                <w:trHeight w:val="271"/>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bCs/>
                    </w:rPr>
                  </w:pPr>
                  <w:r w:rsidRPr="00F64DDB">
                    <w:rPr>
                      <w:rFonts w:ascii="Times New Roman" w:hAnsi="Times New Roman" w:cs="Times New Roman"/>
                      <w:b/>
                    </w:rPr>
                    <w:t>PRODUCTO</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hAnsi="Times New Roman" w:cs="Times New Roman"/>
                    </w:rPr>
                    <w:t>Suministro de mecanismos de adherencia para niños</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 xml:space="preserve">ESPECIFICACION TECNICA MINIMA </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Suministro de mecanismos de adherencia para niños (Termo tipo caramañola) capacidad mínima de 500 Ml, material aluminio, para ser entregados en las jornadas de vacunación.</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lastRenderedPageBreak/>
                    <w:t>UNIDAD DE MEDIDA</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Unidad</w:t>
                  </w:r>
                </w:p>
              </w:tc>
            </w:tr>
            <w:tr w:rsidR="00F64DDB" w:rsidRPr="00F64DDB" w:rsidTr="005233DF">
              <w:trPr>
                <w:trHeight w:val="259"/>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CANTIDADES</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120</w:t>
                  </w:r>
                </w:p>
              </w:tc>
            </w:tr>
          </w:tbl>
          <w:p w:rsidR="00F64DDB" w:rsidRPr="00F64DDB" w:rsidRDefault="00F64DDB" w:rsidP="00F64DDB">
            <w:pPr>
              <w:pStyle w:val="Encabezado"/>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9"/>
              <w:gridCol w:w="5186"/>
            </w:tblGrid>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right"/>
                    <w:rPr>
                      <w:rFonts w:ascii="Times New Roman" w:eastAsia="MS Mincho" w:hAnsi="Times New Roman" w:cs="Times New Roman"/>
                      <w:b/>
                    </w:rPr>
                  </w:pPr>
                  <w:r w:rsidRPr="00F64DDB">
                    <w:rPr>
                      <w:rFonts w:ascii="Times New Roman" w:hAnsi="Times New Roman" w:cs="Times New Roman"/>
                      <w:b/>
                    </w:rPr>
                    <w:t>ITEM 10</w:t>
                  </w:r>
                </w:p>
              </w:tc>
              <w:tc>
                <w:tcPr>
                  <w:tcW w:w="5233"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Jingle</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CÓDIGO CLASIFICADOR UNSPSC</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82121600</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 xml:space="preserve">DENOMINACION </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Grabado</w:t>
                  </w:r>
                </w:p>
              </w:tc>
            </w:tr>
            <w:tr w:rsidR="00F64DDB" w:rsidRPr="00F64DDB" w:rsidTr="005233DF">
              <w:trPr>
                <w:trHeight w:val="271"/>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bCs/>
                    </w:rPr>
                  </w:pPr>
                  <w:r w:rsidRPr="00F64DDB">
                    <w:rPr>
                      <w:rFonts w:ascii="Times New Roman" w:hAnsi="Times New Roman" w:cs="Times New Roman"/>
                      <w:b/>
                    </w:rPr>
                    <w:t>PRODUCTO</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hAnsi="Times New Roman" w:cs="Times New Roman"/>
                    </w:rPr>
                    <w:t>Grabado</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 xml:space="preserve">ESPECIFICACION TECNICA MINIMA </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Diseño  de jingles publicitarios  de 60 segundos  mínimo de duración(uno por jornada) con voces  y matices , música  de fondo que se divulgue  y promocione las jornadas de vacunación, los lemas establecidos por el ministerio de salud.</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UNIDAD DE MEDIDA</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Unidad</w:t>
                  </w:r>
                </w:p>
              </w:tc>
            </w:tr>
            <w:tr w:rsidR="00F64DDB" w:rsidRPr="00F64DDB" w:rsidTr="005233DF">
              <w:trPr>
                <w:trHeight w:val="259"/>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CANTIDADES</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6</w:t>
                  </w:r>
                </w:p>
              </w:tc>
            </w:tr>
          </w:tbl>
          <w:p w:rsidR="00F64DDB" w:rsidRPr="00F64DDB" w:rsidRDefault="00F64DDB" w:rsidP="00F64DDB">
            <w:pPr>
              <w:pStyle w:val="Encabezado"/>
              <w:jc w:val="both"/>
              <w:rPr>
                <w:rFonts w:ascii="Times New Roman" w:hAnsi="Times New Roman" w:cs="Times New Roman"/>
              </w:rPr>
            </w:pPr>
          </w:p>
          <w:tbl>
            <w:tblPr>
              <w:tblStyle w:val="TableGrid"/>
              <w:tblW w:w="8789" w:type="dxa"/>
              <w:tblInd w:w="0" w:type="dxa"/>
              <w:tblCellMar>
                <w:top w:w="8" w:type="dxa"/>
                <w:left w:w="108" w:type="dxa"/>
                <w:right w:w="55" w:type="dxa"/>
              </w:tblCellMar>
              <w:tblLook w:val="04A0" w:firstRow="1" w:lastRow="0" w:firstColumn="1" w:lastColumn="0" w:noHBand="0" w:noVBand="1"/>
            </w:tblPr>
            <w:tblGrid>
              <w:gridCol w:w="3577"/>
              <w:gridCol w:w="5212"/>
            </w:tblGrid>
            <w:tr w:rsidR="00F64DDB" w:rsidRPr="00F64DDB" w:rsidTr="005233DF">
              <w:trPr>
                <w:trHeight w:val="251"/>
              </w:trPr>
              <w:tc>
                <w:tcPr>
                  <w:tcW w:w="35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F64DDB" w:rsidRPr="00F64DDB" w:rsidRDefault="00F64DDB" w:rsidP="00F64DDB">
                  <w:pPr>
                    <w:jc w:val="right"/>
                    <w:rPr>
                      <w:rFonts w:ascii="Times New Roman" w:hAnsi="Times New Roman" w:cs="Times New Roman"/>
                    </w:rPr>
                  </w:pPr>
                  <w:r w:rsidRPr="00F64DDB">
                    <w:rPr>
                      <w:rFonts w:ascii="Times New Roman" w:eastAsia="Times New Roman" w:hAnsi="Times New Roman" w:cs="Times New Roman"/>
                      <w:b/>
                    </w:rPr>
                    <w:t>ÍTEM 11</w:t>
                  </w:r>
                </w:p>
              </w:tc>
              <w:tc>
                <w:tcPr>
                  <w:tcW w:w="5212"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rPr>
                      <w:rFonts w:ascii="Times New Roman" w:hAnsi="Times New Roman" w:cs="Times New Roman"/>
                      <w:b/>
                    </w:rPr>
                  </w:pPr>
                  <w:r w:rsidRPr="00F64DDB">
                    <w:rPr>
                      <w:rFonts w:ascii="Times New Roman" w:hAnsi="Times New Roman" w:cs="Times New Roman"/>
                      <w:b/>
                    </w:rPr>
                    <w:t xml:space="preserve">Publicidad </w:t>
                  </w:r>
                </w:p>
              </w:tc>
            </w:tr>
            <w:tr w:rsidR="00F64DDB" w:rsidRPr="00F64DDB" w:rsidTr="005233DF">
              <w:trPr>
                <w:trHeight w:val="250"/>
              </w:trPr>
              <w:tc>
                <w:tcPr>
                  <w:tcW w:w="35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F64DDB" w:rsidRPr="00F64DDB" w:rsidRDefault="00F64DDB" w:rsidP="00F64DDB">
                  <w:pPr>
                    <w:jc w:val="both"/>
                    <w:rPr>
                      <w:rFonts w:ascii="Times New Roman" w:hAnsi="Times New Roman" w:cs="Times New Roman"/>
                    </w:rPr>
                  </w:pPr>
                  <w:r w:rsidRPr="00F64DDB">
                    <w:rPr>
                      <w:rFonts w:ascii="Times New Roman" w:eastAsia="Times New Roman" w:hAnsi="Times New Roman" w:cs="Times New Roman"/>
                      <w:b/>
                    </w:rPr>
                    <w:t xml:space="preserve">CÓDIGO CLASIFICADOR UNSPSC </w:t>
                  </w:r>
                </w:p>
              </w:tc>
              <w:tc>
                <w:tcPr>
                  <w:tcW w:w="5212"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rPr>
                      <w:rFonts w:ascii="Times New Roman" w:hAnsi="Times New Roman" w:cs="Times New Roman"/>
                    </w:rPr>
                  </w:pPr>
                  <w:r w:rsidRPr="00F64DDB">
                    <w:rPr>
                      <w:rFonts w:ascii="Times New Roman" w:hAnsi="Times New Roman" w:cs="Times New Roman"/>
                    </w:rPr>
                    <w:t>55101504</w:t>
                  </w:r>
                </w:p>
              </w:tc>
            </w:tr>
            <w:tr w:rsidR="00F64DDB" w:rsidRPr="00F64DDB" w:rsidTr="005233DF">
              <w:trPr>
                <w:trHeight w:val="252"/>
              </w:trPr>
              <w:tc>
                <w:tcPr>
                  <w:tcW w:w="35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b/>
                    </w:rPr>
                    <w:t xml:space="preserve">DENOMICACIÓN </w:t>
                  </w:r>
                </w:p>
              </w:tc>
              <w:tc>
                <w:tcPr>
                  <w:tcW w:w="5212"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rPr>
                      <w:rFonts w:ascii="Times New Roman" w:hAnsi="Times New Roman" w:cs="Times New Roman"/>
                    </w:rPr>
                  </w:pPr>
                  <w:r w:rsidRPr="00F64DDB">
                    <w:rPr>
                      <w:rFonts w:ascii="Times New Roman" w:hAnsi="Times New Roman" w:cs="Times New Roman"/>
                    </w:rPr>
                    <w:t>Periódicos</w:t>
                  </w:r>
                </w:p>
              </w:tc>
            </w:tr>
            <w:tr w:rsidR="00F64DDB" w:rsidRPr="00F64DDB" w:rsidTr="005233DF">
              <w:trPr>
                <w:trHeight w:val="252"/>
              </w:trPr>
              <w:tc>
                <w:tcPr>
                  <w:tcW w:w="35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b/>
                    </w:rPr>
                    <w:t xml:space="preserve">PRODUCTO </w:t>
                  </w:r>
                </w:p>
              </w:tc>
              <w:tc>
                <w:tcPr>
                  <w:tcW w:w="5212"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rPr>
                      <w:rFonts w:ascii="Times New Roman" w:hAnsi="Times New Roman" w:cs="Times New Roman"/>
                    </w:rPr>
                  </w:pPr>
                  <w:r w:rsidRPr="00F64DDB">
                    <w:rPr>
                      <w:rFonts w:ascii="Times New Roman" w:hAnsi="Times New Roman" w:cs="Times New Roman"/>
                    </w:rPr>
                    <w:t>Periódicos</w:t>
                  </w:r>
                </w:p>
              </w:tc>
            </w:tr>
            <w:tr w:rsidR="00F64DDB" w:rsidRPr="00F64DDB" w:rsidTr="005233DF">
              <w:trPr>
                <w:trHeight w:val="492"/>
              </w:trPr>
              <w:tc>
                <w:tcPr>
                  <w:tcW w:w="35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F64DDB" w:rsidRPr="00F64DDB" w:rsidRDefault="00F64DDB" w:rsidP="00F64DDB">
                  <w:pPr>
                    <w:tabs>
                      <w:tab w:val="right" w:pos="3517"/>
                    </w:tabs>
                    <w:rPr>
                      <w:rFonts w:ascii="Times New Roman" w:hAnsi="Times New Roman" w:cs="Times New Roman"/>
                    </w:rPr>
                  </w:pPr>
                  <w:r w:rsidRPr="00F64DDB">
                    <w:rPr>
                      <w:rFonts w:ascii="Times New Roman" w:eastAsia="Times New Roman" w:hAnsi="Times New Roman" w:cs="Times New Roman"/>
                      <w:b/>
                    </w:rPr>
                    <w:t xml:space="preserve">ESPECIFICACIÓN </w:t>
                  </w:r>
                  <w:r w:rsidRPr="00F64DDB">
                    <w:rPr>
                      <w:rFonts w:ascii="Times New Roman" w:eastAsia="Times New Roman" w:hAnsi="Times New Roman" w:cs="Times New Roman"/>
                      <w:b/>
                    </w:rPr>
                    <w:tab/>
                    <w:t xml:space="preserve">TÉCNICA </w:t>
                  </w:r>
                </w:p>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b/>
                    </w:rPr>
                    <w:t xml:space="preserve">MÍNIMA </w:t>
                  </w:r>
                </w:p>
              </w:tc>
              <w:tc>
                <w:tcPr>
                  <w:tcW w:w="5212"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jc w:val="both"/>
                    <w:rPr>
                      <w:rFonts w:ascii="Times New Roman" w:hAnsi="Times New Roman" w:cs="Times New Roman"/>
                    </w:rPr>
                  </w:pPr>
                  <w:r w:rsidRPr="00F64DDB">
                    <w:rPr>
                      <w:rFonts w:ascii="Times New Roman" w:eastAsia="Times New Roman" w:hAnsi="Times New Roman" w:cs="Times New Roman"/>
                    </w:rPr>
                    <w:t>Servicio de Publicidad (Tipo Perifoneo) informativo  para promocionar las jornadas  de vacunación, según lineamientos PAI e importancia  del esquema  de vacunación.</w:t>
                  </w:r>
                </w:p>
              </w:tc>
            </w:tr>
            <w:tr w:rsidR="00F64DDB" w:rsidRPr="00F64DDB" w:rsidTr="005233DF">
              <w:trPr>
                <w:trHeight w:val="252"/>
              </w:trPr>
              <w:tc>
                <w:tcPr>
                  <w:tcW w:w="35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b/>
                    </w:rPr>
                    <w:t xml:space="preserve">UNIDAD DE MEDIDA </w:t>
                  </w:r>
                </w:p>
              </w:tc>
              <w:tc>
                <w:tcPr>
                  <w:tcW w:w="5212"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rPr>
                    <w:t>Horas</w:t>
                  </w:r>
                </w:p>
              </w:tc>
            </w:tr>
            <w:tr w:rsidR="00F64DDB" w:rsidRPr="00F64DDB" w:rsidTr="005233DF">
              <w:trPr>
                <w:trHeight w:val="251"/>
              </w:trPr>
              <w:tc>
                <w:tcPr>
                  <w:tcW w:w="35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b/>
                    </w:rPr>
                    <w:t xml:space="preserve">CANTIDADES </w:t>
                  </w:r>
                </w:p>
              </w:tc>
              <w:tc>
                <w:tcPr>
                  <w:tcW w:w="5212"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rPr>
                      <w:rFonts w:ascii="Times New Roman" w:hAnsi="Times New Roman" w:cs="Times New Roman"/>
                    </w:rPr>
                  </w:pPr>
                  <w:r w:rsidRPr="00F64DDB">
                    <w:rPr>
                      <w:rFonts w:ascii="Times New Roman" w:eastAsia="Times New Roman" w:hAnsi="Times New Roman" w:cs="Times New Roman"/>
                    </w:rPr>
                    <w:t>29</w:t>
                  </w:r>
                </w:p>
              </w:tc>
            </w:tr>
          </w:tbl>
          <w:p w:rsidR="00F64DDB" w:rsidRPr="00F64DDB" w:rsidRDefault="00F64DDB" w:rsidP="00F64DDB">
            <w:pPr>
              <w:pStyle w:val="Encabezado"/>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9"/>
              <w:gridCol w:w="5186"/>
            </w:tblGrid>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right"/>
                    <w:rPr>
                      <w:rFonts w:ascii="Times New Roman" w:eastAsia="MS Mincho" w:hAnsi="Times New Roman" w:cs="Times New Roman"/>
                      <w:b/>
                    </w:rPr>
                  </w:pPr>
                  <w:r w:rsidRPr="00F64DDB">
                    <w:rPr>
                      <w:rFonts w:ascii="Times New Roman" w:hAnsi="Times New Roman" w:cs="Times New Roman"/>
                      <w:b/>
                    </w:rPr>
                    <w:t>ITEM 12</w:t>
                  </w:r>
                </w:p>
              </w:tc>
              <w:tc>
                <w:tcPr>
                  <w:tcW w:w="5233"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 xml:space="preserve">Transporte de biológicos </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CÓDIGO CLASIFICADOR UNSPSC</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78140000</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 xml:space="preserve">DENOMINACION </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Servicios de transporte</w:t>
                  </w:r>
                </w:p>
              </w:tc>
            </w:tr>
            <w:tr w:rsidR="00F64DDB" w:rsidRPr="00F64DDB" w:rsidTr="005233DF">
              <w:trPr>
                <w:trHeight w:val="271"/>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bCs/>
                    </w:rPr>
                  </w:pPr>
                  <w:r w:rsidRPr="00F64DDB">
                    <w:rPr>
                      <w:rFonts w:ascii="Times New Roman" w:hAnsi="Times New Roman" w:cs="Times New Roman"/>
                      <w:b/>
                    </w:rPr>
                    <w:t>PRODUCTO</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hAnsi="Times New Roman" w:cs="Times New Roman"/>
                    </w:rPr>
                    <w:t>Servicios de transporte</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 xml:space="preserve">ESPECIFICACION TECNICA MINIMA </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Garantizar  el servicio  de transporte de biológicos  y el vacunador desde el ente departamental  al municipal, para garantizar cadenas de frio según las fechas estipuladas para la entrega.</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UNIDAD DE MEDIDA</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Servicio</w:t>
                  </w:r>
                </w:p>
              </w:tc>
            </w:tr>
            <w:tr w:rsidR="00F64DDB" w:rsidRPr="00F64DDB" w:rsidTr="005233DF">
              <w:trPr>
                <w:trHeight w:val="259"/>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lastRenderedPageBreak/>
                    <w:t>CANTIDADES</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7</w:t>
                  </w:r>
                </w:p>
              </w:tc>
            </w:tr>
          </w:tbl>
          <w:p w:rsidR="00F64DDB" w:rsidRPr="00F64DDB" w:rsidRDefault="00F64DDB" w:rsidP="00F64DDB">
            <w:pPr>
              <w:pStyle w:val="Encabezado"/>
              <w:jc w:val="both"/>
              <w:rPr>
                <w:rFonts w:ascii="Times New Roman" w:hAnsi="Times New Roman" w:cs="Times New Roman"/>
              </w:rPr>
            </w:pPr>
          </w:p>
          <w:p w:rsidR="00F64DDB" w:rsidRPr="00F64DDB" w:rsidRDefault="00F64DDB" w:rsidP="00F64DDB">
            <w:pPr>
              <w:pStyle w:val="Encabezado"/>
              <w:jc w:val="both"/>
              <w:rPr>
                <w:rFonts w:ascii="Times New Roman" w:hAnsi="Times New Roman" w:cs="Times New Roman"/>
                <w:b/>
              </w:rPr>
            </w:pPr>
            <w:r w:rsidRPr="00F64DDB">
              <w:rPr>
                <w:rFonts w:ascii="Times New Roman" w:hAnsi="Times New Roman" w:cs="Times New Roman"/>
                <w:b/>
              </w:rPr>
              <w:t>Garantizar un plan de comunicación, información y movilización el cual debe contener lo siguiente:</w:t>
            </w:r>
          </w:p>
          <w:p w:rsidR="00F64DDB" w:rsidRPr="00F64DDB" w:rsidRDefault="00F64DDB" w:rsidP="00F64DDB">
            <w:pPr>
              <w:pStyle w:val="Encabezado"/>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9"/>
              <w:gridCol w:w="5186"/>
            </w:tblGrid>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right"/>
                    <w:rPr>
                      <w:rFonts w:ascii="Times New Roman" w:eastAsia="MS Mincho" w:hAnsi="Times New Roman" w:cs="Times New Roman"/>
                      <w:b/>
                    </w:rPr>
                  </w:pPr>
                  <w:r w:rsidRPr="00F64DDB">
                    <w:rPr>
                      <w:rFonts w:ascii="Times New Roman" w:hAnsi="Times New Roman" w:cs="Times New Roman"/>
                      <w:b/>
                    </w:rPr>
                    <w:t>ITEM 13</w:t>
                  </w:r>
                </w:p>
              </w:tc>
              <w:tc>
                <w:tcPr>
                  <w:tcW w:w="5233"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Publicaciones</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CÓDIGO CLASIFICADOR UNSPSC</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55101504</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 xml:space="preserve">DENOMINACION </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Periódicos</w:t>
                  </w:r>
                </w:p>
              </w:tc>
            </w:tr>
            <w:tr w:rsidR="00F64DDB" w:rsidRPr="00F64DDB" w:rsidTr="005233DF">
              <w:trPr>
                <w:trHeight w:val="271"/>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bCs/>
                    </w:rPr>
                  </w:pPr>
                  <w:r w:rsidRPr="00F64DDB">
                    <w:rPr>
                      <w:rFonts w:ascii="Times New Roman" w:hAnsi="Times New Roman" w:cs="Times New Roman"/>
                      <w:b/>
                    </w:rPr>
                    <w:t>PRODUCTO</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hAnsi="Times New Roman" w:cs="Times New Roman"/>
                    </w:rPr>
                    <w:t>Periódicos</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 xml:space="preserve">ESPECIFICACION TECNICA MINIMA </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Diseño y publicación  de infografías  en redes sociales y paginas institucionales</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UNIDAD DE MEDIDA</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Unidad</w:t>
                  </w:r>
                </w:p>
              </w:tc>
            </w:tr>
            <w:tr w:rsidR="00F64DDB" w:rsidRPr="00F64DDB" w:rsidTr="005233DF">
              <w:trPr>
                <w:trHeight w:val="259"/>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CANTIDADES</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14</w:t>
                  </w:r>
                </w:p>
              </w:tc>
            </w:tr>
          </w:tbl>
          <w:p w:rsidR="00F64DDB" w:rsidRPr="00F64DDB" w:rsidRDefault="00F64DDB" w:rsidP="00F64DDB">
            <w:pPr>
              <w:jc w:val="both"/>
              <w:rPr>
                <w:rStyle w:val="nfasis"/>
                <w:rFonts w:ascii="Times New Roman" w:hAnsi="Times New Roman" w:cs="Times New Roman"/>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9"/>
              <w:gridCol w:w="5186"/>
            </w:tblGrid>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right"/>
                    <w:rPr>
                      <w:rFonts w:ascii="Times New Roman" w:eastAsia="MS Mincho" w:hAnsi="Times New Roman" w:cs="Times New Roman"/>
                      <w:b/>
                    </w:rPr>
                  </w:pPr>
                  <w:r w:rsidRPr="00F64DDB">
                    <w:rPr>
                      <w:rFonts w:ascii="Times New Roman" w:hAnsi="Times New Roman" w:cs="Times New Roman"/>
                      <w:b/>
                    </w:rPr>
                    <w:t>ITEM 14</w:t>
                  </w:r>
                </w:p>
              </w:tc>
              <w:tc>
                <w:tcPr>
                  <w:tcW w:w="5233" w:type="dxa"/>
                  <w:tcBorders>
                    <w:top w:val="single" w:sz="4" w:space="0" w:color="000000"/>
                    <w:left w:val="single" w:sz="4" w:space="0" w:color="000000"/>
                    <w:bottom w:val="single" w:sz="4" w:space="0" w:color="000000"/>
                    <w:right w:val="single" w:sz="4" w:space="0" w:color="000000"/>
                  </w:tcBorders>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Video clip</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CÓDIGO CLASIFICADOR UNSPSC</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82121600</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 xml:space="preserve">DENOMINACION </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Grabado</w:t>
                  </w:r>
                </w:p>
              </w:tc>
            </w:tr>
            <w:tr w:rsidR="00F64DDB" w:rsidRPr="00F64DDB" w:rsidTr="005233DF">
              <w:trPr>
                <w:trHeight w:val="271"/>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bCs/>
                    </w:rPr>
                  </w:pPr>
                  <w:r w:rsidRPr="00F64DDB">
                    <w:rPr>
                      <w:rFonts w:ascii="Times New Roman" w:hAnsi="Times New Roman" w:cs="Times New Roman"/>
                      <w:b/>
                    </w:rPr>
                    <w:t>PRODUCTO</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hAnsi="Times New Roman" w:cs="Times New Roman"/>
                    </w:rPr>
                    <w:t>Grabado</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 xml:space="preserve">ESPECIFICACION TECNICA MINIMA </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Diseño  de jingles publicitarios  de 60 segundos  mínimo de duración(uno por jornada) con voces  y matices , música  de fondo que se divulgue  y promocione las jornadas de vacunación, los lemas establecidos por el ministerio de salud.</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UNIDAD DE MEDIDA</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Unidad</w:t>
                  </w:r>
                </w:p>
              </w:tc>
            </w:tr>
            <w:tr w:rsidR="00F64DDB" w:rsidRPr="00F64DDB" w:rsidTr="005233DF">
              <w:trPr>
                <w:trHeight w:val="259"/>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CANTIDADES</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4</w:t>
                  </w:r>
                </w:p>
              </w:tc>
            </w:tr>
          </w:tbl>
          <w:p w:rsidR="00F64DDB" w:rsidRPr="00F64DDB" w:rsidRDefault="00F64DDB" w:rsidP="00F64DDB">
            <w:pPr>
              <w:jc w:val="both"/>
              <w:rPr>
                <w:rStyle w:val="nfasis"/>
                <w:rFonts w:ascii="Times New Roman" w:hAnsi="Times New Roman" w:cs="Times New Roman"/>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9"/>
              <w:gridCol w:w="5186"/>
            </w:tblGrid>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right"/>
                    <w:rPr>
                      <w:rFonts w:ascii="Times New Roman" w:eastAsia="MS Mincho" w:hAnsi="Times New Roman" w:cs="Times New Roman"/>
                      <w:b/>
                    </w:rPr>
                  </w:pPr>
                  <w:r w:rsidRPr="00F64DDB">
                    <w:rPr>
                      <w:rFonts w:ascii="Times New Roman" w:hAnsi="Times New Roman" w:cs="Times New Roman"/>
                      <w:b/>
                    </w:rPr>
                    <w:t>ITEM 15</w:t>
                  </w:r>
                </w:p>
              </w:tc>
              <w:tc>
                <w:tcPr>
                  <w:tcW w:w="5233" w:type="dxa"/>
                  <w:tcBorders>
                    <w:top w:val="single" w:sz="4" w:space="0" w:color="000000"/>
                    <w:left w:val="single" w:sz="4" w:space="0" w:color="000000"/>
                    <w:bottom w:val="single" w:sz="4" w:space="0" w:color="000000"/>
                    <w:right w:val="single" w:sz="4" w:space="0" w:color="000000"/>
                  </w:tcBorders>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eastAsia="MS Mincho" w:hAnsi="Times New Roman" w:cs="Times New Roman"/>
                      <w:b/>
                    </w:rPr>
                    <w:t xml:space="preserve">Bolso transporte de biológicos </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CÓDIGO CLASIFICADOR UNSPSC</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53121500</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 xml:space="preserve">DENOMINACION </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Maletas</w:t>
                  </w:r>
                </w:p>
              </w:tc>
            </w:tr>
            <w:tr w:rsidR="00F64DDB" w:rsidRPr="00F64DDB" w:rsidTr="005233DF">
              <w:trPr>
                <w:trHeight w:val="271"/>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bCs/>
                    </w:rPr>
                  </w:pPr>
                  <w:r w:rsidRPr="00F64DDB">
                    <w:rPr>
                      <w:rFonts w:ascii="Times New Roman" w:hAnsi="Times New Roman" w:cs="Times New Roman"/>
                      <w:b/>
                    </w:rPr>
                    <w:t>PRODUCTO</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hAnsi="Times New Roman" w:cs="Times New Roman"/>
                    </w:rPr>
                    <w:t>Maletas</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 xml:space="preserve">ESPECIFICACION TECNICA MINIMA </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Bolso en material resistente, con logos de vacunación, morral de 2 manos  de 35 cm  de largo  por 32 cm de ancho.</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UNIDAD DE MEDIDA</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Unidad</w:t>
                  </w:r>
                </w:p>
              </w:tc>
            </w:tr>
            <w:tr w:rsidR="00F64DDB" w:rsidRPr="00F64DDB" w:rsidTr="005233DF">
              <w:trPr>
                <w:trHeight w:val="259"/>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CANTIDADES</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4</w:t>
                  </w:r>
                </w:p>
              </w:tc>
            </w:tr>
          </w:tbl>
          <w:p w:rsidR="00F64DDB" w:rsidRPr="00F64DDB" w:rsidRDefault="00F64DDB" w:rsidP="00F64DDB">
            <w:pPr>
              <w:pStyle w:val="Sinespaciado"/>
              <w:jc w:val="both"/>
              <w:rPr>
                <w:rFonts w:ascii="Times New Roman" w:hAnsi="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9"/>
              <w:gridCol w:w="5186"/>
            </w:tblGrid>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right"/>
                    <w:rPr>
                      <w:rFonts w:ascii="Times New Roman" w:eastAsia="MS Mincho" w:hAnsi="Times New Roman" w:cs="Times New Roman"/>
                      <w:b/>
                    </w:rPr>
                  </w:pPr>
                  <w:r w:rsidRPr="00F64DDB">
                    <w:rPr>
                      <w:rFonts w:ascii="Times New Roman" w:hAnsi="Times New Roman" w:cs="Times New Roman"/>
                      <w:b/>
                    </w:rPr>
                    <w:t>ITEM 16</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eastAsia="MS Mincho" w:hAnsi="Times New Roman" w:cs="Times New Roman"/>
                      <w:b/>
                    </w:rPr>
                    <w:t>Vinilos</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CÓDIGO CLASIFICADOR UNSPSC</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31211508</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 xml:space="preserve">DENOMINACION </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Pinturas acrílicas</w:t>
                  </w:r>
                </w:p>
              </w:tc>
            </w:tr>
            <w:tr w:rsidR="00F64DDB" w:rsidRPr="00F64DDB" w:rsidTr="005233DF">
              <w:trPr>
                <w:trHeight w:val="271"/>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bCs/>
                    </w:rPr>
                  </w:pPr>
                  <w:r w:rsidRPr="00F64DDB">
                    <w:rPr>
                      <w:rFonts w:ascii="Times New Roman" w:hAnsi="Times New Roman" w:cs="Times New Roman"/>
                      <w:b/>
                    </w:rPr>
                    <w:t>PRODUCTO</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hAnsi="Times New Roman" w:cs="Times New Roman"/>
                    </w:rPr>
                    <w:t>Pinturas acrílicas</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 xml:space="preserve">ESPECIFICACION TECNICA MINIMA </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Adquisición de Kits de Vinilos 125 Gr, (6 colores).</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UNIDAD DE MEDIDA</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Hora</w:t>
                  </w:r>
                </w:p>
              </w:tc>
            </w:tr>
            <w:tr w:rsidR="00F64DDB" w:rsidRPr="00F64DDB" w:rsidTr="005233DF">
              <w:trPr>
                <w:trHeight w:val="259"/>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CANTIDADES</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2</w:t>
                  </w:r>
                </w:p>
              </w:tc>
            </w:tr>
          </w:tbl>
          <w:p w:rsidR="00F64DDB" w:rsidRPr="00F64DDB" w:rsidRDefault="00F64DDB" w:rsidP="00F64DDB">
            <w:pPr>
              <w:pStyle w:val="Sinespaciado"/>
              <w:jc w:val="both"/>
              <w:rPr>
                <w:rFonts w:ascii="Times New Roman" w:hAnsi="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9"/>
              <w:gridCol w:w="5186"/>
            </w:tblGrid>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right"/>
                    <w:rPr>
                      <w:rFonts w:ascii="Times New Roman" w:eastAsia="MS Mincho" w:hAnsi="Times New Roman" w:cs="Times New Roman"/>
                      <w:b/>
                    </w:rPr>
                  </w:pPr>
                  <w:r w:rsidRPr="00F64DDB">
                    <w:rPr>
                      <w:rFonts w:ascii="Times New Roman" w:hAnsi="Times New Roman" w:cs="Times New Roman"/>
                      <w:b/>
                    </w:rPr>
                    <w:t>ITEM 17</w:t>
                  </w:r>
                </w:p>
              </w:tc>
              <w:tc>
                <w:tcPr>
                  <w:tcW w:w="5233" w:type="dxa"/>
                  <w:tcBorders>
                    <w:top w:val="single" w:sz="4" w:space="0" w:color="000000"/>
                    <w:left w:val="single" w:sz="4" w:space="0" w:color="000000"/>
                    <w:bottom w:val="single" w:sz="4" w:space="0" w:color="000000"/>
                    <w:right w:val="single" w:sz="4" w:space="0" w:color="000000"/>
                  </w:tcBorders>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eastAsia="MS Mincho" w:hAnsi="Times New Roman" w:cs="Times New Roman"/>
                      <w:b/>
                    </w:rPr>
                    <w:t>Marcadores</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CÓDIGO CLASIFICADOR UNSPSC</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44121708</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 xml:space="preserve">DENOMINACION </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Marcadores</w:t>
                  </w:r>
                </w:p>
              </w:tc>
            </w:tr>
            <w:tr w:rsidR="00F64DDB" w:rsidRPr="00F64DDB" w:rsidTr="005233DF">
              <w:trPr>
                <w:trHeight w:val="271"/>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bCs/>
                    </w:rPr>
                  </w:pPr>
                  <w:r w:rsidRPr="00F64DDB">
                    <w:rPr>
                      <w:rFonts w:ascii="Times New Roman" w:hAnsi="Times New Roman" w:cs="Times New Roman"/>
                      <w:b/>
                    </w:rPr>
                    <w:t>PRODUCTO</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hAnsi="Times New Roman" w:cs="Times New Roman"/>
                    </w:rPr>
                    <w:t>Marcadores</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 xml:space="preserve">ESPECIFICACION TECNICA MINIMA </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Marcadores de colores diversos</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UNIDAD DE MEDIDA</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Unidad</w:t>
                  </w:r>
                </w:p>
              </w:tc>
            </w:tr>
            <w:tr w:rsidR="00F64DDB" w:rsidRPr="00F64DDB" w:rsidTr="005233DF">
              <w:trPr>
                <w:trHeight w:val="259"/>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CANTIDADES</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20</w:t>
                  </w:r>
                </w:p>
              </w:tc>
            </w:tr>
          </w:tbl>
          <w:p w:rsidR="00F64DDB" w:rsidRPr="00F64DDB" w:rsidRDefault="00F64DDB" w:rsidP="00F64DDB">
            <w:pPr>
              <w:pStyle w:val="Sinespaciado"/>
              <w:jc w:val="both"/>
              <w:rPr>
                <w:rFonts w:ascii="Times New Roman" w:hAnsi="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0"/>
              <w:gridCol w:w="5185"/>
            </w:tblGrid>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right"/>
                    <w:rPr>
                      <w:rFonts w:ascii="Times New Roman" w:eastAsia="MS Mincho" w:hAnsi="Times New Roman" w:cs="Times New Roman"/>
                      <w:b/>
                    </w:rPr>
                  </w:pPr>
                  <w:r w:rsidRPr="00F64DDB">
                    <w:rPr>
                      <w:rFonts w:ascii="Times New Roman" w:hAnsi="Times New Roman" w:cs="Times New Roman"/>
                      <w:b/>
                    </w:rPr>
                    <w:t>ITEM 18</w:t>
                  </w:r>
                </w:p>
              </w:tc>
              <w:tc>
                <w:tcPr>
                  <w:tcW w:w="5233" w:type="dxa"/>
                  <w:tcBorders>
                    <w:top w:val="single" w:sz="4" w:space="0" w:color="000000"/>
                    <w:left w:val="single" w:sz="4" w:space="0" w:color="000000"/>
                    <w:bottom w:val="single" w:sz="4" w:space="0" w:color="000000"/>
                    <w:right w:val="single" w:sz="4" w:space="0" w:color="000000"/>
                  </w:tcBorders>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eastAsia="MS Mincho" w:hAnsi="Times New Roman" w:cs="Times New Roman"/>
                      <w:b/>
                    </w:rPr>
                    <w:t>Papel</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CÓDIGO CLASIFICADOR UNSPSC</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14111800</w:t>
                  </w:r>
                </w:p>
              </w:tc>
            </w:tr>
            <w:tr w:rsidR="00F64DDB" w:rsidRPr="00F64DDB" w:rsidTr="005233DF">
              <w:trPr>
                <w:trHeight w:val="308"/>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64DDB" w:rsidRPr="00F64DDB" w:rsidRDefault="00F64DDB" w:rsidP="00F64DDB">
                  <w:pPr>
                    <w:spacing w:after="0" w:line="240" w:lineRule="auto"/>
                    <w:jc w:val="both"/>
                    <w:rPr>
                      <w:rFonts w:ascii="Times New Roman" w:hAnsi="Times New Roman" w:cs="Times New Roman"/>
                      <w:b/>
                    </w:rPr>
                  </w:pPr>
                  <w:r w:rsidRPr="00F64DDB">
                    <w:rPr>
                      <w:rFonts w:ascii="Times New Roman" w:hAnsi="Times New Roman" w:cs="Times New Roman"/>
                      <w:b/>
                    </w:rPr>
                    <w:t xml:space="preserve">DENOMINACION </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hAnsi="Times New Roman" w:cs="Times New Roman"/>
                    </w:rPr>
                  </w:pPr>
                  <w:r w:rsidRPr="00F64DDB">
                    <w:rPr>
                      <w:rFonts w:ascii="Times New Roman" w:hAnsi="Times New Roman" w:cs="Times New Roman"/>
                    </w:rPr>
                    <w:t>Papeles de uso comercial</w:t>
                  </w:r>
                </w:p>
              </w:tc>
            </w:tr>
            <w:tr w:rsidR="00F64DDB" w:rsidRPr="00F64DDB" w:rsidTr="005233DF">
              <w:trPr>
                <w:trHeight w:val="271"/>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bCs/>
                    </w:rPr>
                  </w:pPr>
                  <w:r w:rsidRPr="00F64DDB">
                    <w:rPr>
                      <w:rFonts w:ascii="Times New Roman" w:hAnsi="Times New Roman" w:cs="Times New Roman"/>
                      <w:b/>
                    </w:rPr>
                    <w:t>PRODUCTO</w:t>
                  </w:r>
                </w:p>
              </w:tc>
              <w:tc>
                <w:tcPr>
                  <w:tcW w:w="5233" w:type="dxa"/>
                  <w:tcBorders>
                    <w:top w:val="single" w:sz="4" w:space="0" w:color="000000"/>
                    <w:left w:val="single" w:sz="4" w:space="0" w:color="000000"/>
                    <w:bottom w:val="single" w:sz="4" w:space="0" w:color="000000"/>
                    <w:right w:val="single" w:sz="4" w:space="0" w:color="000000"/>
                  </w:tcBorders>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hAnsi="Times New Roman" w:cs="Times New Roman"/>
                    </w:rPr>
                    <w:t>Papeles de uso comercial</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 xml:space="preserve">ESPECIFICACION TECNICA MINIMA </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Suministro de Rollo grande de papel crack de 45.5 CM X 230 M.</w:t>
                  </w:r>
                </w:p>
              </w:tc>
            </w:tr>
            <w:tr w:rsidR="00F64DDB" w:rsidRPr="00F64DDB" w:rsidTr="005233DF">
              <w:trPr>
                <w:trHeight w:val="282"/>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UNIDAD DE MEDIDA</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Unidad</w:t>
                  </w:r>
                </w:p>
              </w:tc>
            </w:tr>
            <w:tr w:rsidR="00F64DDB" w:rsidRPr="00F64DDB" w:rsidTr="005233DF">
              <w:trPr>
                <w:trHeight w:val="259"/>
              </w:trPr>
              <w:tc>
                <w:tcPr>
                  <w:tcW w:w="3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64DDB" w:rsidRPr="00F64DDB" w:rsidRDefault="00F64DDB" w:rsidP="00F64DDB">
                  <w:pPr>
                    <w:spacing w:after="0" w:line="240" w:lineRule="auto"/>
                    <w:jc w:val="both"/>
                    <w:rPr>
                      <w:rFonts w:ascii="Times New Roman" w:eastAsia="MS Mincho" w:hAnsi="Times New Roman" w:cs="Times New Roman"/>
                      <w:b/>
                    </w:rPr>
                  </w:pPr>
                  <w:r w:rsidRPr="00F64DDB">
                    <w:rPr>
                      <w:rFonts w:ascii="Times New Roman" w:hAnsi="Times New Roman" w:cs="Times New Roman"/>
                      <w:b/>
                    </w:rPr>
                    <w:t>CANTIDADES</w:t>
                  </w:r>
                </w:p>
              </w:tc>
              <w:tc>
                <w:tcPr>
                  <w:tcW w:w="5233" w:type="dxa"/>
                  <w:tcBorders>
                    <w:top w:val="single" w:sz="4" w:space="0" w:color="000000"/>
                    <w:left w:val="single" w:sz="4" w:space="0" w:color="000000"/>
                    <w:bottom w:val="single" w:sz="4" w:space="0" w:color="000000"/>
                    <w:right w:val="single" w:sz="4" w:space="0" w:color="000000"/>
                  </w:tcBorders>
                  <w:vAlign w:val="center"/>
                </w:tcPr>
                <w:p w:rsidR="00F64DDB" w:rsidRPr="00F64DDB" w:rsidRDefault="00F64DDB" w:rsidP="00F64DDB">
                  <w:pPr>
                    <w:spacing w:after="0" w:line="240" w:lineRule="auto"/>
                    <w:jc w:val="both"/>
                    <w:rPr>
                      <w:rFonts w:ascii="Times New Roman" w:eastAsia="MS Mincho" w:hAnsi="Times New Roman" w:cs="Times New Roman"/>
                    </w:rPr>
                  </w:pPr>
                  <w:r w:rsidRPr="00F64DDB">
                    <w:rPr>
                      <w:rFonts w:ascii="Times New Roman" w:eastAsia="MS Mincho" w:hAnsi="Times New Roman" w:cs="Times New Roman"/>
                    </w:rPr>
                    <w:t>2</w:t>
                  </w:r>
                </w:p>
              </w:tc>
            </w:tr>
          </w:tbl>
          <w:p w:rsidR="008D19E9" w:rsidRPr="00F64DDB" w:rsidRDefault="008D19E9" w:rsidP="00F64DDB">
            <w:pPr>
              <w:rPr>
                <w:rFonts w:ascii="Times New Roman" w:hAnsi="Times New Roman" w:cs="Times New Roman"/>
                <w:sz w:val="24"/>
                <w:szCs w:val="24"/>
              </w:rPr>
            </w:pPr>
          </w:p>
        </w:tc>
      </w:tr>
      <w:tr w:rsidR="005A631C" w:rsidRPr="0079147A" w:rsidTr="005A3867">
        <w:tc>
          <w:tcPr>
            <w:tcW w:w="3758" w:type="dxa"/>
          </w:tcPr>
          <w:p w:rsidR="005A3867" w:rsidRPr="0079147A" w:rsidRDefault="005A631C" w:rsidP="005A631C">
            <w:pPr>
              <w:rPr>
                <w:rFonts w:ascii="Times New Roman" w:hAnsi="Times New Roman" w:cs="Times New Roman"/>
                <w:b/>
                <w:sz w:val="24"/>
                <w:szCs w:val="24"/>
              </w:rPr>
            </w:pPr>
            <w:r w:rsidRPr="0079147A">
              <w:rPr>
                <w:rFonts w:ascii="Times New Roman" w:hAnsi="Times New Roman" w:cs="Times New Roman"/>
                <w:b/>
                <w:sz w:val="24"/>
                <w:szCs w:val="24"/>
              </w:rPr>
              <w:lastRenderedPageBreak/>
              <w:t>CLASE DE CONTRATO A CELEBRAR</w:t>
            </w:r>
            <w:r w:rsidR="000F32AB" w:rsidRPr="0079147A">
              <w:rPr>
                <w:rFonts w:ascii="Times New Roman" w:hAnsi="Times New Roman" w:cs="Times New Roman"/>
                <w:b/>
                <w:sz w:val="24"/>
                <w:szCs w:val="24"/>
              </w:rPr>
              <w:t>:</w:t>
            </w:r>
          </w:p>
        </w:tc>
        <w:tc>
          <w:tcPr>
            <w:tcW w:w="7258" w:type="dxa"/>
          </w:tcPr>
          <w:p w:rsidR="00F52382" w:rsidRPr="0079147A" w:rsidRDefault="00F52382" w:rsidP="00B2711E">
            <w:pPr>
              <w:rPr>
                <w:rFonts w:ascii="Times New Roman" w:hAnsi="Times New Roman" w:cs="Times New Roman"/>
                <w:sz w:val="24"/>
                <w:szCs w:val="24"/>
              </w:rPr>
            </w:pPr>
          </w:p>
          <w:p w:rsidR="005A631C" w:rsidRPr="0079147A" w:rsidRDefault="0038450A" w:rsidP="00B2711E">
            <w:pPr>
              <w:rPr>
                <w:rFonts w:ascii="Times New Roman" w:hAnsi="Times New Roman" w:cs="Times New Roman"/>
                <w:sz w:val="24"/>
                <w:szCs w:val="24"/>
              </w:rPr>
            </w:pPr>
            <w:r w:rsidRPr="0079147A">
              <w:rPr>
                <w:rFonts w:ascii="Times New Roman" w:hAnsi="Times New Roman" w:cs="Times New Roman"/>
                <w:sz w:val="24"/>
                <w:szCs w:val="24"/>
              </w:rPr>
              <w:t>PRESTACIÓN DE SERVICIOS</w:t>
            </w:r>
          </w:p>
        </w:tc>
      </w:tr>
      <w:tr w:rsidR="005A631C" w:rsidRPr="0079147A" w:rsidTr="00A46BB3">
        <w:tc>
          <w:tcPr>
            <w:tcW w:w="11016" w:type="dxa"/>
            <w:gridSpan w:val="2"/>
            <w:shd w:val="clear" w:color="auto" w:fill="D9D9D9" w:themeFill="background1" w:themeFillShade="D9"/>
          </w:tcPr>
          <w:p w:rsidR="005A3867" w:rsidRPr="0079147A" w:rsidRDefault="005A3867" w:rsidP="00AB5196">
            <w:pPr>
              <w:jc w:val="both"/>
              <w:rPr>
                <w:rFonts w:ascii="Times New Roman" w:hAnsi="Times New Roman" w:cs="Times New Roman"/>
                <w:b/>
                <w:sz w:val="24"/>
                <w:szCs w:val="24"/>
              </w:rPr>
            </w:pPr>
          </w:p>
          <w:p w:rsidR="005A3867" w:rsidRPr="0079147A" w:rsidRDefault="005A631C" w:rsidP="0083125E">
            <w:pPr>
              <w:jc w:val="center"/>
              <w:rPr>
                <w:rFonts w:ascii="Times New Roman" w:hAnsi="Times New Roman" w:cs="Times New Roman"/>
                <w:b/>
                <w:sz w:val="24"/>
                <w:szCs w:val="24"/>
              </w:rPr>
            </w:pPr>
            <w:r w:rsidRPr="0079147A">
              <w:rPr>
                <w:rFonts w:ascii="Times New Roman" w:hAnsi="Times New Roman" w:cs="Times New Roman"/>
                <w:b/>
                <w:sz w:val="24"/>
                <w:szCs w:val="24"/>
              </w:rPr>
              <w:t>CONDICIONES PARTICULARES DE OTROS PROCESOS DE CONTRATACIÓN</w:t>
            </w:r>
          </w:p>
        </w:tc>
      </w:tr>
      <w:tr w:rsidR="005A631C" w:rsidRPr="0079147A" w:rsidTr="005A3867">
        <w:tc>
          <w:tcPr>
            <w:tcW w:w="11016" w:type="dxa"/>
            <w:gridSpan w:val="2"/>
          </w:tcPr>
          <w:p w:rsidR="00F52382" w:rsidRDefault="00F52382" w:rsidP="00F52382">
            <w:pPr>
              <w:pStyle w:val="TableParagraph"/>
              <w:ind w:right="219"/>
              <w:jc w:val="both"/>
              <w:rPr>
                <w:rFonts w:ascii="Times New Roman" w:hAnsi="Times New Roman" w:cs="Times New Roman"/>
                <w:sz w:val="24"/>
                <w:szCs w:val="24"/>
              </w:rPr>
            </w:pPr>
            <w:r w:rsidRPr="0079147A">
              <w:rPr>
                <w:rFonts w:ascii="Times New Roman" w:hAnsi="Times New Roman" w:cs="Times New Roman"/>
                <w:sz w:val="24"/>
                <w:szCs w:val="24"/>
              </w:rPr>
              <w:t>En aplicación del artículo 2.2.1.1.1.6.1 del Decreto 1082 de 2015, el Municipio de Hato Corozal realiza el siguiente análisis necesario para conocer el sector relativo al objeto del proceso de contratación.</w:t>
            </w:r>
          </w:p>
          <w:p w:rsidR="00F52382" w:rsidRPr="00F64DDB" w:rsidRDefault="00F52382" w:rsidP="005D6DBF">
            <w:pPr>
              <w:pStyle w:val="Sinespaciado"/>
              <w:numPr>
                <w:ilvl w:val="0"/>
                <w:numId w:val="10"/>
              </w:numPr>
              <w:jc w:val="both"/>
              <w:rPr>
                <w:rFonts w:ascii="Times New Roman" w:hAnsi="Times New Roman"/>
                <w:b/>
                <w:sz w:val="24"/>
                <w:szCs w:val="24"/>
                <w:lang w:val="es-ES_tradnl"/>
              </w:rPr>
            </w:pPr>
            <w:r w:rsidRPr="00F64DDB">
              <w:rPr>
                <w:rFonts w:ascii="Times New Roman" w:hAnsi="Times New Roman"/>
                <w:b/>
                <w:sz w:val="24"/>
                <w:szCs w:val="24"/>
                <w:lang w:val="es-ES_tradnl"/>
              </w:rPr>
              <w:lastRenderedPageBreak/>
              <w:t>Análisis de la necesidad</w:t>
            </w:r>
          </w:p>
          <w:p w:rsidR="00F52382" w:rsidRPr="00F64DDB" w:rsidRDefault="00F52382" w:rsidP="005D6DBF">
            <w:pPr>
              <w:pStyle w:val="Sinespaciado"/>
              <w:jc w:val="both"/>
              <w:rPr>
                <w:rFonts w:ascii="Times New Roman" w:hAnsi="Times New Roman"/>
                <w:b/>
                <w:sz w:val="24"/>
                <w:szCs w:val="24"/>
                <w:lang w:val="es-ES_tradnl"/>
              </w:rPr>
            </w:pPr>
          </w:p>
          <w:p w:rsidR="009648BA" w:rsidRPr="00F64DDB" w:rsidRDefault="009648BA" w:rsidP="009648BA">
            <w:pPr>
              <w:contextualSpacing/>
              <w:jc w:val="both"/>
              <w:rPr>
                <w:rFonts w:ascii="Times New Roman" w:hAnsi="Times New Roman"/>
                <w:iCs/>
                <w:sz w:val="24"/>
                <w:szCs w:val="24"/>
              </w:rPr>
            </w:pPr>
            <w:r w:rsidRPr="00F64DDB">
              <w:rPr>
                <w:rFonts w:ascii="Times New Roman" w:hAnsi="Times New Roman"/>
                <w:iCs/>
                <w:sz w:val="24"/>
                <w:szCs w:val="24"/>
              </w:rPr>
              <w:t xml:space="preserve">De conformidad a lo contemplado en los principios fundamentales de la Constitución Política de 1991, </w:t>
            </w:r>
            <w:r w:rsidRPr="00F64DDB">
              <w:rPr>
                <w:rFonts w:ascii="Times New Roman" w:hAnsi="Times New Roman"/>
                <w:i/>
                <w:iCs/>
                <w:sz w:val="24"/>
                <w:szCs w:val="24"/>
              </w:rPr>
              <w:t xml:space="preserve">“Colombia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w:t>
            </w:r>
            <w:r w:rsidRPr="00F64DDB">
              <w:rPr>
                <w:rFonts w:ascii="Times New Roman" w:hAnsi="Times New Roman"/>
                <w:iCs/>
                <w:sz w:val="24"/>
                <w:szCs w:val="24"/>
              </w:rPr>
              <w:t>(Constitución Política de 1991, artículo 1).</w:t>
            </w:r>
          </w:p>
          <w:p w:rsidR="009648BA" w:rsidRPr="00F64DDB" w:rsidRDefault="009648BA" w:rsidP="009648BA">
            <w:pPr>
              <w:contextualSpacing/>
              <w:jc w:val="both"/>
              <w:rPr>
                <w:rFonts w:ascii="Times New Roman" w:hAnsi="Times New Roman"/>
                <w:iCs/>
                <w:sz w:val="24"/>
                <w:szCs w:val="24"/>
              </w:rPr>
            </w:pPr>
          </w:p>
          <w:p w:rsidR="009648BA" w:rsidRPr="00F64DDB" w:rsidRDefault="009648BA" w:rsidP="009648BA">
            <w:pPr>
              <w:contextualSpacing/>
              <w:jc w:val="both"/>
              <w:rPr>
                <w:rFonts w:ascii="Times New Roman" w:hAnsi="Times New Roman"/>
                <w:iCs/>
                <w:sz w:val="24"/>
                <w:szCs w:val="24"/>
              </w:rPr>
            </w:pPr>
            <w:r w:rsidRPr="00F64DDB">
              <w:rPr>
                <w:rFonts w:ascii="Times New Roman" w:hAnsi="Times New Roman"/>
                <w:iCs/>
                <w:sz w:val="24"/>
                <w:szCs w:val="24"/>
              </w:rPr>
              <w:t xml:space="preserve">Asimismo, dentro de los fines esenciales del Estado, se encuentra el servicio a la comunidad, promoción de la prosperidad general y garantizar la efectividad de los principios, derechos y deberes Constitucionales; adicionalmente, en trabajo mancomunado con las demás entidades, instituciones y autoridades de la república, velan por mantener la protección a las personas, </w:t>
            </w:r>
            <w:r w:rsidRPr="00F64DDB">
              <w:rPr>
                <w:rFonts w:ascii="Times New Roman" w:hAnsi="Times New Roman"/>
                <w:i/>
                <w:iCs/>
                <w:sz w:val="24"/>
                <w:szCs w:val="24"/>
              </w:rPr>
              <w:t xml:space="preserve">“en su vida, honra, bienes, creencias, y demás derechos y libertades, y para asegurar el cumplimiento de los deberes sociales del Estado y de los particulares.” </w:t>
            </w:r>
            <w:r w:rsidRPr="00F64DDB">
              <w:rPr>
                <w:rFonts w:ascii="Times New Roman" w:hAnsi="Times New Roman"/>
                <w:iCs/>
                <w:sz w:val="24"/>
                <w:szCs w:val="24"/>
              </w:rPr>
              <w:t>(Constitución Política de 1991, artículo 2).</w:t>
            </w:r>
          </w:p>
          <w:p w:rsidR="009648BA" w:rsidRPr="00F64DDB" w:rsidRDefault="009648BA" w:rsidP="009648BA">
            <w:pPr>
              <w:contextualSpacing/>
              <w:jc w:val="both"/>
              <w:rPr>
                <w:rFonts w:ascii="Times New Roman" w:hAnsi="Times New Roman"/>
                <w:iCs/>
                <w:sz w:val="24"/>
                <w:szCs w:val="24"/>
              </w:rPr>
            </w:pPr>
          </w:p>
          <w:p w:rsidR="009648BA" w:rsidRPr="00F64DDB" w:rsidRDefault="009648BA" w:rsidP="009648BA">
            <w:pPr>
              <w:contextualSpacing/>
              <w:jc w:val="both"/>
              <w:rPr>
                <w:rFonts w:ascii="Times New Roman" w:hAnsi="Times New Roman"/>
                <w:iCs/>
                <w:sz w:val="24"/>
                <w:szCs w:val="24"/>
              </w:rPr>
            </w:pPr>
            <w:r w:rsidRPr="00F64DDB">
              <w:rPr>
                <w:rFonts w:ascii="Times New Roman" w:hAnsi="Times New Roman"/>
                <w:iCs/>
                <w:sz w:val="24"/>
                <w:szCs w:val="24"/>
              </w:rPr>
              <w:t>En relación a los derechos sociales, económicos y culturales, se estipula la atención en salud y el saneamiento ambiental son servicios públicos que se encuentran a cargo del Estado y, por ende, éste debe garantizar a todas las personas el acceso a los servicios de promoción, protección y recuperación de la salud. (Constitución Política de 1991, artículo 49).</w:t>
            </w:r>
          </w:p>
          <w:p w:rsidR="009648BA" w:rsidRPr="00F64DDB" w:rsidRDefault="009648BA" w:rsidP="009648BA">
            <w:pPr>
              <w:contextualSpacing/>
              <w:jc w:val="both"/>
              <w:rPr>
                <w:rFonts w:ascii="Times New Roman" w:hAnsi="Times New Roman"/>
                <w:iCs/>
                <w:sz w:val="24"/>
                <w:szCs w:val="24"/>
              </w:rPr>
            </w:pPr>
          </w:p>
          <w:p w:rsidR="009648BA" w:rsidRPr="00F64DDB" w:rsidRDefault="009648BA" w:rsidP="009648BA">
            <w:pPr>
              <w:contextualSpacing/>
              <w:jc w:val="both"/>
              <w:rPr>
                <w:rFonts w:ascii="Times New Roman" w:hAnsi="Times New Roman"/>
                <w:iCs/>
                <w:sz w:val="24"/>
                <w:szCs w:val="24"/>
              </w:rPr>
            </w:pPr>
            <w:r w:rsidRPr="00F64DDB">
              <w:rPr>
                <w:rFonts w:ascii="Times New Roman" w:hAnsi="Times New Roman"/>
                <w:iCs/>
                <w:sz w:val="24"/>
                <w:szCs w:val="24"/>
              </w:rPr>
              <w:t xml:space="preserve">Por lo tanto, </w:t>
            </w:r>
          </w:p>
          <w:p w:rsidR="009648BA" w:rsidRPr="00F64DDB" w:rsidRDefault="009648BA" w:rsidP="009648BA">
            <w:pPr>
              <w:ind w:firstLine="720"/>
              <w:contextualSpacing/>
              <w:jc w:val="both"/>
              <w:rPr>
                <w:rFonts w:ascii="Times New Roman" w:hAnsi="Times New Roman"/>
                <w:iCs/>
                <w:sz w:val="24"/>
                <w:szCs w:val="24"/>
              </w:rPr>
            </w:pPr>
            <w:r w:rsidRPr="00F64DDB">
              <w:rPr>
                <w:rFonts w:ascii="Times New Roman" w:hAnsi="Times New Roman"/>
                <w:iCs/>
                <w:sz w:val="24"/>
                <w:szCs w:val="24"/>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(Constitución Política de 1991, artículo 49).</w:t>
            </w:r>
          </w:p>
          <w:p w:rsidR="009648BA" w:rsidRPr="00F64DDB" w:rsidRDefault="009648BA" w:rsidP="009648BA">
            <w:pPr>
              <w:contextualSpacing/>
              <w:jc w:val="both"/>
              <w:rPr>
                <w:rFonts w:ascii="Times New Roman" w:hAnsi="Times New Roman"/>
                <w:iCs/>
                <w:sz w:val="24"/>
                <w:szCs w:val="24"/>
              </w:rPr>
            </w:pPr>
          </w:p>
          <w:p w:rsidR="009648BA" w:rsidRPr="00F64DDB" w:rsidRDefault="009648BA" w:rsidP="009648BA">
            <w:pPr>
              <w:contextualSpacing/>
              <w:jc w:val="both"/>
              <w:rPr>
                <w:rFonts w:ascii="Times New Roman" w:hAnsi="Times New Roman"/>
                <w:iCs/>
                <w:sz w:val="24"/>
                <w:szCs w:val="24"/>
              </w:rPr>
            </w:pPr>
            <w:r w:rsidRPr="00F64DDB">
              <w:rPr>
                <w:rFonts w:ascii="Times New Roman" w:hAnsi="Times New Roman"/>
                <w:iCs/>
                <w:sz w:val="24"/>
                <w:szCs w:val="24"/>
              </w:rPr>
              <w:t xml:space="preserve">De conformidad a lo contemplado en la Ley 715 de 2001 </w:t>
            </w:r>
            <w:r w:rsidRPr="00F64DDB">
              <w:rPr>
                <w:rFonts w:ascii="Times New Roman" w:hAnsi="Times New Roman"/>
                <w:i/>
                <w:iCs/>
                <w:sz w:val="24"/>
                <w:szCs w:val="24"/>
              </w:rPr>
              <w:t xml:space="preserve">“Por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 </w:t>
            </w:r>
            <w:r w:rsidRPr="00F64DDB">
              <w:rPr>
                <w:rFonts w:ascii="Times New Roman" w:hAnsi="Times New Roman"/>
                <w:iCs/>
                <w:sz w:val="24"/>
                <w:szCs w:val="24"/>
              </w:rPr>
              <w:t>(Ley 715 de 2001).</w:t>
            </w:r>
            <w:r w:rsidRPr="00F64DDB">
              <w:rPr>
                <w:rFonts w:ascii="Times New Roman" w:hAnsi="Times New Roman"/>
                <w:i/>
                <w:iCs/>
                <w:sz w:val="24"/>
                <w:szCs w:val="24"/>
              </w:rPr>
              <w:t xml:space="preserve"> </w:t>
            </w:r>
          </w:p>
          <w:p w:rsidR="009648BA" w:rsidRPr="00F64DDB" w:rsidRDefault="009648BA" w:rsidP="009648BA">
            <w:pPr>
              <w:shd w:val="clear" w:color="auto" w:fill="FFFFFF"/>
              <w:spacing w:before="100" w:beforeAutospacing="1" w:after="100" w:afterAutospacing="1"/>
              <w:jc w:val="both"/>
              <w:rPr>
                <w:rFonts w:ascii="Times New Roman" w:hAnsi="Times New Roman"/>
                <w:color w:val="000000" w:themeColor="text1"/>
                <w:sz w:val="24"/>
                <w:szCs w:val="24"/>
              </w:rPr>
            </w:pPr>
            <w:r w:rsidRPr="00F64DDB">
              <w:rPr>
                <w:rFonts w:ascii="Times New Roman" w:hAnsi="Times New Roman"/>
                <w:bCs/>
                <w:sz w:val="24"/>
                <w:szCs w:val="24"/>
              </w:rPr>
              <w:t xml:space="preserve">En relación a las competencias de los municipios en el sector salud, éstos deberán dirigir y coordinar el sector salud y el Sistema General de </w:t>
            </w:r>
            <w:r w:rsidRPr="00F64DDB">
              <w:rPr>
                <w:rFonts w:ascii="Times New Roman" w:hAnsi="Times New Roman"/>
                <w:bCs/>
                <w:color w:val="000000" w:themeColor="text1"/>
                <w:sz w:val="24"/>
                <w:szCs w:val="24"/>
              </w:rPr>
              <w:t xml:space="preserve">Seguridad Social en Salud en su jurisdicción. Así entonces dentro de las disposiciones se encuentran: </w:t>
            </w:r>
            <w:r w:rsidRPr="00F64DDB">
              <w:rPr>
                <w:rFonts w:ascii="Times New Roman" w:hAnsi="Times New Roman"/>
                <w:bCs/>
                <w:i/>
                <w:color w:val="000000" w:themeColor="text1"/>
                <w:sz w:val="24"/>
                <w:szCs w:val="24"/>
              </w:rPr>
              <w:t>“</w:t>
            </w:r>
            <w:r w:rsidRPr="00F64DDB">
              <w:rPr>
                <w:rFonts w:ascii="Times New Roman" w:hAnsi="Times New Roman"/>
                <w:i/>
                <w:color w:val="000000" w:themeColor="text1"/>
                <w:sz w:val="24"/>
                <w:szCs w:val="24"/>
              </w:rPr>
              <w:t>44.3. </w:t>
            </w:r>
            <w:r w:rsidRPr="00F64DDB">
              <w:rPr>
                <w:rFonts w:ascii="Times New Roman" w:hAnsi="Times New Roman"/>
                <w:bCs/>
                <w:i/>
                <w:color w:val="000000" w:themeColor="text1"/>
                <w:sz w:val="24"/>
                <w:szCs w:val="24"/>
              </w:rPr>
              <w:t xml:space="preserve">De Salud Pública </w:t>
            </w:r>
            <w:r w:rsidRPr="00F64DDB">
              <w:rPr>
                <w:rFonts w:ascii="Times New Roman" w:hAnsi="Times New Roman"/>
                <w:i/>
                <w:color w:val="000000" w:themeColor="text1"/>
                <w:sz w:val="24"/>
                <w:szCs w:val="24"/>
              </w:rPr>
              <w:t xml:space="preserve">44.3.1. Adoptar, implementar y adaptar las políticas y planes en salud pública de conformidad con las disposiciones del orden nacional y departamental, así como </w:t>
            </w:r>
            <w:r w:rsidRPr="00F64DDB">
              <w:rPr>
                <w:rFonts w:ascii="Times New Roman" w:hAnsi="Times New Roman"/>
                <w:i/>
                <w:color w:val="000000" w:themeColor="text1"/>
                <w:sz w:val="24"/>
                <w:szCs w:val="24"/>
              </w:rPr>
              <w:lastRenderedPageBreak/>
              <w:t xml:space="preserve">formular, ejecutar y evaluar el Plan de Atención Básica municipal.” </w:t>
            </w:r>
            <w:r w:rsidRPr="00F64DDB">
              <w:rPr>
                <w:rFonts w:ascii="Times New Roman" w:hAnsi="Times New Roman"/>
                <w:color w:val="000000" w:themeColor="text1"/>
                <w:sz w:val="24"/>
                <w:szCs w:val="24"/>
              </w:rPr>
              <w:t>(Ley 715 de 2001, artículo 44).</w:t>
            </w:r>
          </w:p>
          <w:p w:rsidR="009648BA" w:rsidRPr="00F64DDB" w:rsidRDefault="009648BA" w:rsidP="009648BA">
            <w:pPr>
              <w:shd w:val="clear" w:color="auto" w:fill="FFFFFF"/>
              <w:spacing w:before="100" w:beforeAutospacing="1" w:after="100" w:afterAutospacing="1"/>
              <w:jc w:val="both"/>
              <w:rPr>
                <w:rFonts w:ascii="Times New Roman" w:hAnsi="Times New Roman"/>
                <w:color w:val="000000" w:themeColor="text1"/>
                <w:sz w:val="24"/>
                <w:szCs w:val="24"/>
              </w:rPr>
            </w:pPr>
            <w:r w:rsidRPr="00F64DDB">
              <w:rPr>
                <w:rFonts w:ascii="Times New Roman" w:hAnsi="Times New Roman"/>
                <w:color w:val="000000" w:themeColor="text1"/>
                <w:sz w:val="24"/>
                <w:szCs w:val="24"/>
              </w:rPr>
              <w:t>Para el caso de la Ley 1438 de 2011 se reforma el Sistema General de Seguridad Social en Salud, tiene como objetivo principal e fortalecimiento del Sistema General de Seguridad Social en Salud, mediante el modelo de prestación del servicio público en salud dentro del marco de la estrategia de atención primaria en salud, donde se le permite la acción coordinada del Estado. (Ley 1438 de 2011, artículo 1).</w:t>
            </w:r>
          </w:p>
          <w:p w:rsidR="009648BA" w:rsidRPr="00F64DDB" w:rsidRDefault="009648BA" w:rsidP="009648BA">
            <w:pPr>
              <w:shd w:val="clear" w:color="auto" w:fill="FFFFFF"/>
              <w:spacing w:before="100" w:beforeAutospacing="1" w:after="100" w:afterAutospacing="1"/>
              <w:jc w:val="both"/>
              <w:rPr>
                <w:rFonts w:ascii="Times New Roman" w:hAnsi="Times New Roman"/>
                <w:color w:val="000000" w:themeColor="text1"/>
                <w:sz w:val="24"/>
                <w:szCs w:val="24"/>
              </w:rPr>
            </w:pPr>
            <w:r w:rsidRPr="00F64DDB">
              <w:rPr>
                <w:rFonts w:ascii="Times New Roman" w:hAnsi="Times New Roman"/>
                <w:color w:val="000000" w:themeColor="text1"/>
                <w:sz w:val="24"/>
                <w:szCs w:val="24"/>
              </w:rPr>
              <w:t>Asimismo, la Resolución 518 de 2015, se dictan disposiciones en relación con la Gestión de la Salud Pública y se establecen directrices para la ejecución, seguimiento y evaluación del Plan de Salud Pública de Intervenciones Colectivas-PIC. (Resolución 518 de 2015).</w:t>
            </w:r>
          </w:p>
          <w:p w:rsidR="009648BA" w:rsidRPr="00F64DDB" w:rsidRDefault="009648BA" w:rsidP="009648BA">
            <w:pPr>
              <w:shd w:val="clear" w:color="auto" w:fill="FFFFFF"/>
              <w:spacing w:before="100" w:beforeAutospacing="1" w:after="100" w:afterAutospacing="1"/>
              <w:jc w:val="both"/>
              <w:rPr>
                <w:rFonts w:ascii="Times New Roman" w:hAnsi="Times New Roman"/>
                <w:color w:val="000000" w:themeColor="text1"/>
                <w:sz w:val="24"/>
                <w:szCs w:val="24"/>
              </w:rPr>
            </w:pPr>
            <w:r w:rsidRPr="00F64DDB">
              <w:rPr>
                <w:rFonts w:ascii="Times New Roman" w:hAnsi="Times New Roman"/>
                <w:color w:val="000000" w:themeColor="text1"/>
                <w:sz w:val="24"/>
                <w:szCs w:val="24"/>
              </w:rPr>
              <w:t>Para el caso de la planeación integral para la salud, se establecen disposiciones para el mencionado proceso el cual estará a cargo de las Entidades Territoriales del nivel departamental, distrital y municipal. (Resolución No. 1536 de 2015).</w:t>
            </w:r>
          </w:p>
          <w:p w:rsidR="009648BA" w:rsidRPr="00F64DDB" w:rsidRDefault="009648BA" w:rsidP="009648BA">
            <w:pPr>
              <w:shd w:val="clear" w:color="auto" w:fill="FFFFFF"/>
              <w:spacing w:before="100" w:beforeAutospacing="1" w:after="100" w:afterAutospacing="1"/>
              <w:jc w:val="both"/>
              <w:rPr>
                <w:rFonts w:ascii="Times New Roman" w:hAnsi="Times New Roman"/>
                <w:color w:val="000000" w:themeColor="text1"/>
                <w:sz w:val="24"/>
                <w:szCs w:val="24"/>
              </w:rPr>
            </w:pPr>
            <w:r w:rsidRPr="00F64DDB">
              <w:rPr>
                <w:rFonts w:ascii="Times New Roman" w:hAnsi="Times New Roman"/>
                <w:color w:val="000000" w:themeColor="text1"/>
                <w:sz w:val="24"/>
                <w:szCs w:val="24"/>
              </w:rPr>
              <w:t>Ahora bien, el Ministerio de la Salud y la Protección Social expide la Resolución No. 3202 de 2016 mediante la cual se adopta el Manual Metodológico para la elaboración e implementación de las Rutas Integrales de Atención en Salud (RIAS). (Resolución No. 3202 de 2016).</w:t>
            </w:r>
          </w:p>
          <w:p w:rsidR="009648BA" w:rsidRPr="00F64DDB" w:rsidRDefault="009648BA" w:rsidP="009648BA">
            <w:pPr>
              <w:shd w:val="clear" w:color="auto" w:fill="FFFFFF"/>
              <w:spacing w:before="100" w:beforeAutospacing="1" w:after="100" w:afterAutospacing="1"/>
              <w:jc w:val="both"/>
              <w:rPr>
                <w:rFonts w:ascii="Times New Roman" w:hAnsi="Times New Roman"/>
                <w:color w:val="000000" w:themeColor="text1"/>
                <w:sz w:val="24"/>
                <w:szCs w:val="24"/>
              </w:rPr>
            </w:pPr>
            <w:r w:rsidRPr="00F64DDB">
              <w:rPr>
                <w:rFonts w:ascii="Times New Roman" w:hAnsi="Times New Roman"/>
                <w:color w:val="000000" w:themeColor="text1"/>
                <w:sz w:val="24"/>
                <w:szCs w:val="24"/>
              </w:rPr>
              <w:t xml:space="preserve">Así entonces, bajo la Ley 1955 de 2019 se modifica el artículo 47 de la Ley 715 de 2001 y el Decreto 268 de 2020, los cuales reglamentan los criterios, procedimientos, variables de distribución, asignación y uso de los recursos de participación de salud y obligaciones a las entidades territoriales el cumplimiento de refuerzo de triple viral (3%). </w:t>
            </w:r>
          </w:p>
          <w:p w:rsidR="009648BA" w:rsidRPr="00F64DDB" w:rsidRDefault="009648BA" w:rsidP="009648BA">
            <w:pPr>
              <w:shd w:val="clear" w:color="auto" w:fill="FFFFFF"/>
              <w:spacing w:before="100" w:beforeAutospacing="1" w:after="100" w:afterAutospacing="1"/>
              <w:jc w:val="both"/>
              <w:rPr>
                <w:rFonts w:ascii="Times New Roman" w:hAnsi="Times New Roman"/>
                <w:sz w:val="24"/>
                <w:szCs w:val="24"/>
              </w:rPr>
            </w:pPr>
            <w:r w:rsidRPr="00F64DDB">
              <w:rPr>
                <w:rFonts w:ascii="Times New Roman" w:hAnsi="Times New Roman"/>
                <w:color w:val="000000" w:themeColor="text1"/>
                <w:sz w:val="24"/>
                <w:szCs w:val="24"/>
              </w:rPr>
              <w:t xml:space="preserve">Ahora bien, el Ministerio de Salud y Protección Social elaboró los lineamientos </w:t>
            </w:r>
            <w:r w:rsidRPr="00F64DDB">
              <w:rPr>
                <w:rFonts w:ascii="Times New Roman" w:hAnsi="Times New Roman"/>
                <w:sz w:val="24"/>
                <w:szCs w:val="24"/>
              </w:rPr>
              <w:t xml:space="preserve">para la gestión y administración del programa ampliado de inmunizaciones - PAI – 2023, cuyo objetivo es: </w:t>
            </w:r>
            <w:r w:rsidRPr="00F64DDB">
              <w:rPr>
                <w:rFonts w:ascii="Times New Roman" w:hAnsi="Times New Roman"/>
                <w:i/>
                <w:sz w:val="24"/>
                <w:szCs w:val="24"/>
              </w:rPr>
              <w:t xml:space="preserve">“Establecer las acciones para la gestión y administración de los componentes del PAI en las entidades territoriales departamentales, distritales y municipales, EAPB, IPS públicas y privadas habilitadas para prestar el servicio de vacunación en el marco de su competencia, con el fin de alcanzar las metas y objetivos del programa en el año 2023.” </w:t>
            </w:r>
            <w:r w:rsidRPr="00F64DDB">
              <w:rPr>
                <w:rFonts w:ascii="Times New Roman" w:hAnsi="Times New Roman"/>
                <w:sz w:val="24"/>
                <w:szCs w:val="24"/>
              </w:rPr>
              <w:t xml:space="preserve">(Ministerio de Salud y Protección Social, </w:t>
            </w:r>
            <w:r w:rsidRPr="00F64DDB">
              <w:rPr>
                <w:rFonts w:ascii="Times New Roman" w:hAnsi="Times New Roman"/>
                <w:color w:val="000000" w:themeColor="text1"/>
                <w:sz w:val="24"/>
                <w:szCs w:val="24"/>
              </w:rPr>
              <w:t xml:space="preserve">lineamientos </w:t>
            </w:r>
            <w:r w:rsidRPr="00F64DDB">
              <w:rPr>
                <w:rFonts w:ascii="Times New Roman" w:hAnsi="Times New Roman"/>
                <w:sz w:val="24"/>
                <w:szCs w:val="24"/>
              </w:rPr>
              <w:t>para la gestión y administración del programa ampliado de inmunizaciones - PAI – 2023. Pág. 11).</w:t>
            </w:r>
          </w:p>
          <w:p w:rsidR="009648BA" w:rsidRPr="00F64DDB" w:rsidRDefault="009648BA" w:rsidP="009648BA">
            <w:pPr>
              <w:shd w:val="clear" w:color="auto" w:fill="FFFFFF"/>
              <w:jc w:val="both"/>
              <w:rPr>
                <w:rFonts w:ascii="Times New Roman" w:hAnsi="Times New Roman"/>
                <w:sz w:val="24"/>
                <w:szCs w:val="24"/>
              </w:rPr>
            </w:pPr>
            <w:r w:rsidRPr="00F64DDB">
              <w:rPr>
                <w:rFonts w:ascii="Times New Roman" w:hAnsi="Times New Roman"/>
                <w:sz w:val="24"/>
                <w:szCs w:val="24"/>
              </w:rPr>
              <w:t>Dentro de las metas establecidas se encuentra:</w:t>
            </w:r>
          </w:p>
          <w:p w:rsidR="009648BA" w:rsidRPr="00F64DDB" w:rsidRDefault="009648BA" w:rsidP="009648BA">
            <w:pPr>
              <w:shd w:val="clear" w:color="auto" w:fill="FFFFFF"/>
              <w:ind w:firstLine="720"/>
              <w:jc w:val="both"/>
              <w:rPr>
                <w:rFonts w:ascii="Times New Roman" w:hAnsi="Times New Roman"/>
                <w:sz w:val="24"/>
                <w:szCs w:val="24"/>
              </w:rPr>
            </w:pPr>
            <w:r w:rsidRPr="00F64DDB">
              <w:rPr>
                <w:rFonts w:ascii="Times New Roman" w:hAnsi="Times New Roman"/>
                <w:sz w:val="24"/>
                <w:szCs w:val="24"/>
              </w:rPr>
              <w:t xml:space="preserve">Alcanzar el 95% y más de coberturas en las poblaciones objeto del programa con cada uno de los biológicos que hacen parte del esquema nacional. • Mantener en todo el territorio nacional la erradicación de la poliomielitis, la eliminación del sarampión, la rubeola y el síndrome de rubeola congénita, así como, el tétanos neonatal, y controlar la incidencia de casos de fiebre amarilla, difteria, tuberculosis meníngea, hepatitis A y B, </w:t>
            </w:r>
            <w:r w:rsidRPr="00F64DDB">
              <w:rPr>
                <w:rFonts w:ascii="Times New Roman" w:hAnsi="Times New Roman"/>
                <w:sz w:val="24"/>
                <w:szCs w:val="24"/>
              </w:rPr>
              <w:lastRenderedPageBreak/>
              <w:t xml:space="preserve">neumococo, Haemophilus influenzae tipo b, diarreas por rotavirus, tos ferina, parotiditis, influenza, VPH, varicela y COVID-19. • Cumplir con el ingreso del 100% de la información nominal en el Sistema de Información Nominal PAIWEB en las IPS públicas y privadas que presten o hayan prestado el servicio de vacunación, con criterios de oportunidad y calidad. • Garantizar el cumplimiento de la cadena de frio, mediante el seguimiento permanente y oportuno de los procedimientos que hacen parte de este componente. (Ministerio de Salud y Protección Social, </w:t>
            </w:r>
            <w:r w:rsidRPr="00F64DDB">
              <w:rPr>
                <w:rFonts w:ascii="Times New Roman" w:hAnsi="Times New Roman"/>
                <w:color w:val="000000" w:themeColor="text1"/>
                <w:sz w:val="24"/>
                <w:szCs w:val="24"/>
              </w:rPr>
              <w:t xml:space="preserve">lineamientos </w:t>
            </w:r>
            <w:r w:rsidRPr="00F64DDB">
              <w:rPr>
                <w:rFonts w:ascii="Times New Roman" w:hAnsi="Times New Roman"/>
                <w:sz w:val="24"/>
                <w:szCs w:val="24"/>
              </w:rPr>
              <w:t>para la gestión y administración del programa ampliado de inmunizaciones - PAI – 2023. Pág. 12).</w:t>
            </w:r>
          </w:p>
          <w:p w:rsidR="00F64DDB" w:rsidRPr="00F64DDB" w:rsidRDefault="00F64DDB" w:rsidP="009648BA">
            <w:pPr>
              <w:shd w:val="clear" w:color="auto" w:fill="FFFFFF"/>
              <w:ind w:firstLine="720"/>
              <w:jc w:val="both"/>
              <w:rPr>
                <w:rFonts w:ascii="Times New Roman" w:hAnsi="Times New Roman"/>
                <w:sz w:val="24"/>
                <w:szCs w:val="24"/>
              </w:rPr>
            </w:pPr>
          </w:p>
          <w:p w:rsidR="009648BA" w:rsidRPr="00F64DDB" w:rsidRDefault="009648BA" w:rsidP="009648BA">
            <w:pPr>
              <w:shd w:val="clear" w:color="auto" w:fill="FFFFFF"/>
              <w:jc w:val="both"/>
              <w:rPr>
                <w:rFonts w:ascii="Times New Roman" w:hAnsi="Times New Roman"/>
                <w:color w:val="000000" w:themeColor="text1"/>
                <w:sz w:val="24"/>
                <w:szCs w:val="24"/>
              </w:rPr>
            </w:pPr>
            <w:r w:rsidRPr="00F64DDB">
              <w:rPr>
                <w:rFonts w:ascii="Times New Roman" w:hAnsi="Times New Roman"/>
                <w:color w:val="000000" w:themeColor="text1"/>
                <w:sz w:val="24"/>
                <w:szCs w:val="24"/>
              </w:rPr>
              <w:t xml:space="preserve">Las estrategias a desarrollar para velar por el cumplimiento de las metas y el objetivo específico del lineamiento son: </w:t>
            </w:r>
          </w:p>
          <w:p w:rsidR="009648BA" w:rsidRPr="00F64DDB" w:rsidRDefault="009648BA" w:rsidP="009648BA">
            <w:pPr>
              <w:ind w:firstLine="720"/>
              <w:contextualSpacing/>
              <w:jc w:val="both"/>
              <w:rPr>
                <w:rFonts w:ascii="Times New Roman" w:hAnsi="Times New Roman"/>
                <w:bCs/>
                <w:sz w:val="24"/>
                <w:szCs w:val="24"/>
              </w:rPr>
            </w:pPr>
            <w:r w:rsidRPr="00F64DDB">
              <w:rPr>
                <w:rFonts w:ascii="Times New Roman" w:hAnsi="Times New Roman"/>
                <w:sz w:val="24"/>
                <w:szCs w:val="24"/>
              </w:rPr>
              <w:t xml:space="preserve">Desarrollo de capacidades del Talento Humano a cargo del programa de vacunación, acorde a sus competencias y funciones, en los diferentes niveles de atención del orden departamental, distrital, municipal, EAPB e IPS. </w:t>
            </w:r>
            <w:r w:rsidRPr="00F64DDB">
              <w:rPr>
                <w:rFonts w:ascii="Segoe UI Symbol" w:hAnsi="Segoe UI Symbol" w:cs="Segoe UI Symbol"/>
                <w:sz w:val="24"/>
                <w:szCs w:val="24"/>
              </w:rPr>
              <w:t>✓</w:t>
            </w:r>
            <w:r w:rsidRPr="00F64DDB">
              <w:rPr>
                <w:rFonts w:ascii="Times New Roman" w:hAnsi="Times New Roman"/>
                <w:sz w:val="24"/>
                <w:szCs w:val="24"/>
              </w:rPr>
              <w:t xml:space="preserve"> Fortalecimiento de los planes de capacitación del talento humano en salud de las IPS, para la apropiación del conocimiento relacionado con el esquema nacional de vacunación, como elemento clave para promover y asegurar la protección en la población objeto del PAI. </w:t>
            </w:r>
            <w:r w:rsidRPr="00F64DDB">
              <w:rPr>
                <w:rFonts w:ascii="Segoe UI Symbol" w:hAnsi="Segoe UI Symbol" w:cs="Segoe UI Symbol"/>
                <w:sz w:val="24"/>
                <w:szCs w:val="24"/>
              </w:rPr>
              <w:t>✓</w:t>
            </w:r>
            <w:r w:rsidRPr="00F64DDB">
              <w:rPr>
                <w:rFonts w:ascii="Times New Roman" w:hAnsi="Times New Roman"/>
                <w:sz w:val="24"/>
                <w:szCs w:val="24"/>
              </w:rPr>
              <w:t xml:space="preserve"> Seguimiento por parte de las EAPB a su población afiliada, para recuperar coberturas de vacunación en la población objeto del programa, considerando la vacunación como un servicio esencial en salud. </w:t>
            </w:r>
            <w:r w:rsidRPr="00F64DDB">
              <w:rPr>
                <w:rFonts w:ascii="Segoe UI Symbol" w:hAnsi="Segoe UI Symbol" w:cs="Segoe UI Symbol"/>
                <w:sz w:val="24"/>
                <w:szCs w:val="24"/>
              </w:rPr>
              <w:t>✓</w:t>
            </w:r>
            <w:r w:rsidRPr="00F64DDB">
              <w:rPr>
                <w:rFonts w:ascii="Times New Roman" w:hAnsi="Times New Roman"/>
                <w:sz w:val="24"/>
                <w:szCs w:val="24"/>
              </w:rPr>
              <w:t xml:space="preserve"> Implementación de las estrategias y tácticas de vacunación sin barreras acorde a las características del territorio y a la condición epidemiológica, que disminuya las oportunidades perdidas y garantice el acceso a la vacunación. </w:t>
            </w:r>
            <w:r w:rsidRPr="00F64DDB">
              <w:rPr>
                <w:rFonts w:ascii="Segoe UI Symbol" w:hAnsi="Segoe UI Symbol" w:cs="Segoe UI Symbol"/>
                <w:sz w:val="24"/>
                <w:szCs w:val="24"/>
              </w:rPr>
              <w:t>✓</w:t>
            </w:r>
            <w:r w:rsidRPr="00F64DDB">
              <w:rPr>
                <w:rFonts w:ascii="Times New Roman" w:hAnsi="Times New Roman"/>
                <w:sz w:val="24"/>
                <w:szCs w:val="24"/>
              </w:rPr>
              <w:t xml:space="preserve"> Búsqueda de susceptibles mediante la revisión y análisis de registros en el Sistema de Información Nominal PAIWEB. </w:t>
            </w:r>
            <w:r w:rsidRPr="00F64DDB">
              <w:rPr>
                <w:rFonts w:ascii="Segoe UI Symbol" w:hAnsi="Segoe UI Symbol" w:cs="Segoe UI Symbol"/>
                <w:sz w:val="24"/>
                <w:szCs w:val="24"/>
              </w:rPr>
              <w:t>✓</w:t>
            </w:r>
            <w:r w:rsidRPr="00F64DDB">
              <w:rPr>
                <w:rFonts w:ascii="Times New Roman" w:hAnsi="Times New Roman"/>
                <w:sz w:val="24"/>
                <w:szCs w:val="24"/>
              </w:rPr>
              <w:t xml:space="preserve"> Suficiencia y disponibilidad de los insumos, biológicos y red de frío en todo el territorio nacional, con oportunidad y calidad. </w:t>
            </w:r>
            <w:r w:rsidRPr="00F64DDB">
              <w:rPr>
                <w:rFonts w:ascii="Segoe UI Symbol" w:hAnsi="Segoe UI Symbol" w:cs="Segoe UI Symbol"/>
                <w:sz w:val="24"/>
                <w:szCs w:val="24"/>
              </w:rPr>
              <w:t>✓</w:t>
            </w:r>
            <w:r w:rsidRPr="00F64DDB">
              <w:rPr>
                <w:rFonts w:ascii="Times New Roman" w:hAnsi="Times New Roman"/>
                <w:sz w:val="24"/>
                <w:szCs w:val="24"/>
              </w:rPr>
              <w:t xml:space="preserve"> Fortalecimiento de las alianzas estratégicas con los diferentes actores del desarrollo social, tales como ICBF, líderes sociales, programas de prosperidad social, líderes religiosos, entre otros, que permitan alcanzar los resultados en vacunación. </w:t>
            </w:r>
            <w:r w:rsidRPr="00F64DDB">
              <w:rPr>
                <w:rFonts w:ascii="Segoe UI Symbol" w:hAnsi="Segoe UI Symbol" w:cs="Segoe UI Symbol"/>
                <w:sz w:val="24"/>
                <w:szCs w:val="24"/>
              </w:rPr>
              <w:t>✓</w:t>
            </w:r>
            <w:r w:rsidRPr="00F64DDB">
              <w:rPr>
                <w:rFonts w:ascii="Times New Roman" w:hAnsi="Times New Roman"/>
                <w:sz w:val="24"/>
                <w:szCs w:val="24"/>
              </w:rPr>
              <w:t xml:space="preserve"> Fortalecimiento de la gobernanza de las entidades territoriales frente a los diferentes actores del territorio, gobernadores, alcaldes, secretarias de educación, entre otros, en pro del posicionamiento del PAI </w:t>
            </w:r>
            <w:r w:rsidRPr="00F64DDB">
              <w:rPr>
                <w:rFonts w:ascii="Segoe UI Symbol" w:hAnsi="Segoe UI Symbol" w:cs="Segoe UI Symbol"/>
                <w:sz w:val="24"/>
                <w:szCs w:val="24"/>
              </w:rPr>
              <w:t>✓</w:t>
            </w:r>
            <w:r w:rsidRPr="00F64DDB">
              <w:rPr>
                <w:rFonts w:ascii="Times New Roman" w:hAnsi="Times New Roman"/>
                <w:sz w:val="24"/>
                <w:szCs w:val="24"/>
              </w:rPr>
              <w:t xml:space="preserve"> Intensificación de estrategias de comunicación dirigidas a la familia y a la comunidad frente a la importancia y seguridad de la vacunación, para aumentar la confianza y promover el acceso de la población. </w:t>
            </w:r>
            <w:r w:rsidRPr="00F64DDB">
              <w:rPr>
                <w:rFonts w:ascii="Segoe UI Symbol" w:hAnsi="Segoe UI Symbol" w:cs="Segoe UI Symbol"/>
                <w:sz w:val="24"/>
                <w:szCs w:val="24"/>
              </w:rPr>
              <w:t>✓</w:t>
            </w:r>
            <w:r w:rsidRPr="00F64DDB">
              <w:rPr>
                <w:rFonts w:ascii="Times New Roman" w:hAnsi="Times New Roman"/>
                <w:sz w:val="24"/>
                <w:szCs w:val="24"/>
              </w:rPr>
              <w:t xml:space="preserve"> Cumplimiento de los planes de mejora por cada entidad territorial establecidos conjuntamente con las EAPB, otros actores en salud, la Procuraduría de Infancia y Adolescencia y la Superintendencia Nacional de Salud. (Ministerio de Salud y Protección Social, </w:t>
            </w:r>
            <w:r w:rsidRPr="00F64DDB">
              <w:rPr>
                <w:rFonts w:ascii="Times New Roman" w:hAnsi="Times New Roman"/>
                <w:color w:val="000000" w:themeColor="text1"/>
                <w:sz w:val="24"/>
                <w:szCs w:val="24"/>
              </w:rPr>
              <w:t xml:space="preserve">lineamientos </w:t>
            </w:r>
            <w:r w:rsidRPr="00F64DDB">
              <w:rPr>
                <w:rFonts w:ascii="Times New Roman" w:hAnsi="Times New Roman"/>
                <w:sz w:val="24"/>
                <w:szCs w:val="24"/>
              </w:rPr>
              <w:t>para la gestión y administración del programa ampliado de inmunizaciones - PAI – 2023. Pág. 12 y 13).</w:t>
            </w:r>
          </w:p>
          <w:p w:rsidR="009648BA" w:rsidRPr="00F64DDB" w:rsidRDefault="009648BA" w:rsidP="009648BA">
            <w:pPr>
              <w:contextualSpacing/>
              <w:jc w:val="both"/>
              <w:rPr>
                <w:rFonts w:ascii="Times New Roman" w:hAnsi="Times New Roman"/>
                <w:bCs/>
                <w:sz w:val="24"/>
                <w:szCs w:val="24"/>
              </w:rPr>
            </w:pPr>
          </w:p>
          <w:p w:rsidR="009648BA" w:rsidRPr="00F64DDB" w:rsidRDefault="009648BA" w:rsidP="009648BA">
            <w:pPr>
              <w:contextualSpacing/>
              <w:jc w:val="both"/>
              <w:rPr>
                <w:rFonts w:ascii="Times New Roman" w:hAnsi="Times New Roman"/>
                <w:bCs/>
                <w:sz w:val="24"/>
                <w:szCs w:val="24"/>
              </w:rPr>
            </w:pPr>
            <w:r w:rsidRPr="00F64DDB">
              <w:rPr>
                <w:rFonts w:ascii="Times New Roman" w:hAnsi="Times New Roman"/>
                <w:bCs/>
                <w:sz w:val="24"/>
                <w:szCs w:val="24"/>
              </w:rPr>
              <w:t xml:space="preserve">La Gobernación de Casanare bajo la Secretaría de Salud expide los Lineamientos Técnicos y Operativos para la Tercera Jornada de Vacunación “Vacunarse Salva Vidas” lo anterior, con base en las alertas previstas por parte de la Organización Panamericana de Salud </w:t>
            </w:r>
            <w:r w:rsidRPr="00F64DDB">
              <w:rPr>
                <w:rFonts w:ascii="Times New Roman" w:hAnsi="Times New Roman"/>
                <w:bCs/>
                <w:i/>
                <w:sz w:val="24"/>
                <w:szCs w:val="24"/>
              </w:rPr>
              <w:t>“Alerta Epidemiológica Sarampión - 8 de febrero de 2023 y Alerta epidemiológica Influenza, virus respiratorio sincitial y SARS-CoV-2 - 6 de junio de 2023”</w:t>
            </w:r>
            <w:r w:rsidRPr="00F64DDB">
              <w:rPr>
                <w:rFonts w:ascii="Times New Roman" w:hAnsi="Times New Roman"/>
                <w:bCs/>
                <w:sz w:val="24"/>
                <w:szCs w:val="24"/>
              </w:rPr>
              <w:t xml:space="preserve">. Asimismo, emite las </w:t>
            </w:r>
            <w:r w:rsidRPr="00F64DDB">
              <w:rPr>
                <w:rFonts w:ascii="Times New Roman" w:hAnsi="Times New Roman"/>
                <w:bCs/>
                <w:sz w:val="24"/>
                <w:szCs w:val="24"/>
              </w:rPr>
              <w:lastRenderedPageBreak/>
              <w:t xml:space="preserve">actualizaciones a los diferentes eventos prevenibles por vacunas, tales como: </w:t>
            </w:r>
            <w:r w:rsidRPr="00F64DDB">
              <w:rPr>
                <w:rFonts w:ascii="Times New Roman" w:hAnsi="Times New Roman"/>
                <w:bCs/>
                <w:i/>
                <w:sz w:val="24"/>
                <w:szCs w:val="24"/>
              </w:rPr>
              <w:t xml:space="preserve">“Actualización epidemiológica Poliomielitis en la Región de las Américas 23 de marzo de 2023, Actualización epidemiológica Poliomielitis en la Región de las Américas 7 de abril de 2023 y Actualización Epidemiológica Fiebre amarilla en la Región de las Américas 25 de abril de 2023” </w:t>
            </w:r>
            <w:r w:rsidRPr="00F64DDB">
              <w:rPr>
                <w:rFonts w:ascii="Times New Roman" w:hAnsi="Times New Roman"/>
                <w:bCs/>
                <w:sz w:val="24"/>
                <w:szCs w:val="24"/>
              </w:rPr>
              <w:t>(Gobernación de Casanare, Lineamientos Técnicos y Operativos Tercera Jornada de Vacunación “Vacunarse Salva Vidas” Pág. 2 y 3).</w:t>
            </w:r>
          </w:p>
          <w:p w:rsidR="009648BA" w:rsidRPr="00F64DDB" w:rsidRDefault="009648BA" w:rsidP="009648BA">
            <w:pPr>
              <w:contextualSpacing/>
              <w:jc w:val="both"/>
              <w:rPr>
                <w:rFonts w:ascii="Times New Roman" w:hAnsi="Times New Roman"/>
                <w:bCs/>
                <w:sz w:val="24"/>
                <w:szCs w:val="24"/>
              </w:rPr>
            </w:pPr>
          </w:p>
          <w:p w:rsidR="009648BA" w:rsidRPr="00F64DDB" w:rsidRDefault="009648BA" w:rsidP="009648BA">
            <w:pPr>
              <w:contextualSpacing/>
              <w:jc w:val="both"/>
              <w:rPr>
                <w:rFonts w:ascii="Times New Roman" w:hAnsi="Times New Roman"/>
                <w:bCs/>
                <w:sz w:val="24"/>
                <w:szCs w:val="24"/>
              </w:rPr>
            </w:pPr>
            <w:r w:rsidRPr="00F64DDB">
              <w:rPr>
                <w:rFonts w:ascii="Times New Roman" w:hAnsi="Times New Roman"/>
                <w:bCs/>
                <w:sz w:val="24"/>
                <w:szCs w:val="24"/>
              </w:rPr>
              <w:t xml:space="preserve">El objetivo principal del lineamiento es: </w:t>
            </w:r>
            <w:r w:rsidRPr="00F64DDB">
              <w:rPr>
                <w:rFonts w:ascii="Times New Roman" w:hAnsi="Times New Roman"/>
                <w:bCs/>
                <w:i/>
                <w:sz w:val="24"/>
                <w:szCs w:val="24"/>
              </w:rPr>
              <w:t xml:space="preserve">“Lograr coberturas útiles de vacunación con todos los biológicos del PAI y disminuir el acúmulo de población susceptible del Plan Nacional de Vacunación - PNV - contra la COVID 19 en la población objeto, mediante la implementación de estrategias y tácticas que generen protección frente a enfermedades prevenibles por vacunas en todo el territorio nacional y el fortalecimiento de los espacios de posicionamiento local que permitan ubicar el PAI en la agenda política.” </w:t>
            </w:r>
            <w:r w:rsidRPr="00F64DDB">
              <w:rPr>
                <w:rFonts w:ascii="Times New Roman" w:hAnsi="Times New Roman"/>
                <w:bCs/>
                <w:sz w:val="24"/>
                <w:szCs w:val="24"/>
              </w:rPr>
              <w:t>Gobernación de Casanare, Lineamientos Técnicos y Operativos Tercera Jornada de Vacunación “Vacunarse Salva Vidas” Pág. 2 y 3).</w:t>
            </w:r>
          </w:p>
          <w:p w:rsidR="009648BA" w:rsidRPr="00F64DDB" w:rsidRDefault="009648BA" w:rsidP="009648BA">
            <w:pPr>
              <w:contextualSpacing/>
              <w:jc w:val="both"/>
              <w:rPr>
                <w:rFonts w:ascii="Times New Roman" w:hAnsi="Times New Roman"/>
                <w:bCs/>
                <w:sz w:val="24"/>
                <w:szCs w:val="24"/>
              </w:rPr>
            </w:pPr>
          </w:p>
          <w:p w:rsidR="009648BA" w:rsidRPr="00F64DDB" w:rsidRDefault="009648BA" w:rsidP="009648BA">
            <w:pPr>
              <w:contextualSpacing/>
              <w:jc w:val="both"/>
              <w:rPr>
                <w:rFonts w:ascii="Times New Roman" w:hAnsi="Times New Roman"/>
                <w:bCs/>
                <w:sz w:val="24"/>
                <w:szCs w:val="24"/>
              </w:rPr>
            </w:pPr>
            <w:r w:rsidRPr="00F64DDB">
              <w:rPr>
                <w:rFonts w:ascii="Times New Roman" w:hAnsi="Times New Roman"/>
                <w:bCs/>
                <w:sz w:val="24"/>
                <w:szCs w:val="24"/>
              </w:rPr>
              <w:t xml:space="preserve">Así entonces, dentro de las metas se encuentra que para la tercera jornada de vacunación se cumpla con el 95% de la cobertura anual. Para el caso del Municipio de Hato Corozal, se pretende como meta TV año julio/2023 32 y meta RF TV 18 meses julio/2023 17. </w:t>
            </w:r>
          </w:p>
          <w:p w:rsidR="009648BA" w:rsidRPr="00F64DDB" w:rsidRDefault="009648BA" w:rsidP="009648BA">
            <w:pPr>
              <w:contextualSpacing/>
              <w:jc w:val="both"/>
              <w:rPr>
                <w:rFonts w:ascii="Times New Roman" w:hAnsi="Times New Roman"/>
                <w:bCs/>
                <w:sz w:val="24"/>
                <w:szCs w:val="24"/>
              </w:rPr>
            </w:pPr>
          </w:p>
          <w:p w:rsidR="009648BA" w:rsidRPr="00F64DDB" w:rsidRDefault="009648BA" w:rsidP="009648BA">
            <w:pPr>
              <w:jc w:val="both"/>
              <w:rPr>
                <w:rFonts w:ascii="Times New Roman" w:hAnsi="Times New Roman"/>
                <w:sz w:val="24"/>
                <w:szCs w:val="24"/>
              </w:rPr>
            </w:pPr>
            <w:r w:rsidRPr="00F64DDB">
              <w:rPr>
                <w:rFonts w:ascii="Times New Roman" w:hAnsi="Times New Roman"/>
                <w:bCs/>
                <w:sz w:val="24"/>
                <w:szCs w:val="24"/>
              </w:rPr>
              <w:t xml:space="preserve">Buscando el beneficio de la población </w:t>
            </w:r>
            <w:r w:rsidRPr="00F64DDB">
              <w:rPr>
                <w:rFonts w:ascii="Times New Roman" w:hAnsi="Times New Roman"/>
                <w:sz w:val="24"/>
                <w:szCs w:val="24"/>
              </w:rPr>
              <w:t xml:space="preserve">infantil menor de 6 años, Población susceptible para Influenza, Niñas de 9 a 17 años, Mujeres gestantes, Mujeres en edad fértil de 10 a 49 años (MEF), Población susceptible para fiebre amarilla, Población susceptible para Covid-19. </w:t>
            </w:r>
          </w:p>
          <w:p w:rsidR="009648BA" w:rsidRPr="00F64DDB" w:rsidRDefault="009648BA" w:rsidP="009648BA">
            <w:pPr>
              <w:jc w:val="both"/>
              <w:rPr>
                <w:rFonts w:ascii="Times New Roman" w:hAnsi="Times New Roman"/>
                <w:sz w:val="24"/>
                <w:szCs w:val="24"/>
              </w:rPr>
            </w:pPr>
          </w:p>
          <w:p w:rsidR="009648BA" w:rsidRPr="00F64DDB" w:rsidRDefault="009648BA" w:rsidP="009648BA">
            <w:pPr>
              <w:jc w:val="both"/>
              <w:rPr>
                <w:rFonts w:ascii="Times New Roman" w:hAnsi="Times New Roman"/>
                <w:sz w:val="24"/>
                <w:szCs w:val="24"/>
              </w:rPr>
            </w:pPr>
            <w:r w:rsidRPr="00F64DDB">
              <w:rPr>
                <w:rFonts w:ascii="Times New Roman" w:hAnsi="Times New Roman"/>
                <w:sz w:val="24"/>
                <w:szCs w:val="24"/>
              </w:rPr>
              <w:t xml:space="preserve">Teniendo en cuenta lo anterior, bajo acta de reunión en la IPS Centro de Salud el día 05 de julio de 2023, se indica en conjunto con la líder de PAI municipal los insumos a suministrar para la tercera jornada de vacunación. Dentro de los compromisos se encuentran: envío de plan de acción de vacunación, apoyo a transporte de biológicos, apoyo a jornadas de vacunación nacionales y compartir bases del canalizador en costas del Casanare. Asimismo, mediante oficio No. 400.052.30.154 del 05 de julio de 2023 se realiza la divulgación de la Tercera Jornada Nacional de Vacunación “Vacunarse salva vidas” dirigido a las Instituciones Educativas, Familias en Acción, CDI institucional-modalidad familiar y referentes de cultura y deportes. </w:t>
            </w:r>
          </w:p>
          <w:p w:rsidR="009648BA" w:rsidRPr="00F64DDB" w:rsidRDefault="009648BA" w:rsidP="009648BA">
            <w:pPr>
              <w:jc w:val="both"/>
              <w:rPr>
                <w:rFonts w:ascii="Times New Roman" w:hAnsi="Times New Roman"/>
                <w:sz w:val="24"/>
                <w:szCs w:val="24"/>
              </w:rPr>
            </w:pPr>
          </w:p>
          <w:p w:rsidR="009648BA" w:rsidRPr="00F64DDB" w:rsidRDefault="009648BA" w:rsidP="009648BA">
            <w:pPr>
              <w:jc w:val="both"/>
              <w:rPr>
                <w:rFonts w:ascii="Times New Roman" w:hAnsi="Times New Roman"/>
                <w:bCs/>
                <w:sz w:val="24"/>
                <w:szCs w:val="24"/>
              </w:rPr>
            </w:pPr>
            <w:r w:rsidRPr="00F64DDB">
              <w:rPr>
                <w:rFonts w:ascii="Times New Roman" w:hAnsi="Times New Roman"/>
                <w:sz w:val="24"/>
                <w:szCs w:val="24"/>
              </w:rPr>
              <w:t xml:space="preserve">De igual forma, al velar por el cumplimiento de los preceptos legales y de las directrices del orden Nacional, a la par se podrá cumplir con lo preceptuado en el </w:t>
            </w:r>
            <w:r w:rsidRPr="00F64DDB">
              <w:rPr>
                <w:rFonts w:ascii="Times New Roman" w:hAnsi="Times New Roman"/>
                <w:bCs/>
                <w:sz w:val="24"/>
                <w:szCs w:val="24"/>
              </w:rPr>
              <w:t xml:space="preserve">Plan de Desarrollo Alto y Sostenible 2020-2023 en la 1.2. LÍNEA ESTRATÉGICA 1: HATO COROZAL SEMILLERO DE PROYECTOS PARA EL DESARROLLO Y LA INCLUSIÓN SOCIAL. PROGRAMA: SALUD “UN BIEN PARA TODOS” Objetivo: Garantizar que la población del municipio de Hato Corozal pobre y vulnerable se encuentre afiliada al Sistema de Seguridad Social en Salud (SGSSS) y genere estilos de vida y hábitos saludables para que disminuya la incidencia y la prevalencia de enfermedades. Actividad Aplicar al 100% la política de vigilancia en salud pública que le </w:t>
            </w:r>
            <w:r w:rsidRPr="00F64DDB">
              <w:rPr>
                <w:rFonts w:ascii="Times New Roman" w:hAnsi="Times New Roman"/>
                <w:bCs/>
                <w:sz w:val="24"/>
                <w:szCs w:val="24"/>
              </w:rPr>
              <w:lastRenderedPageBreak/>
              <w:t xml:space="preserve">corresponde al municipio. Meta Resultado: Implementación del Plan Territorial de salud del municipio. Meta Producto: Aplicar el 100% la política de vigilancia en salud pública que le corresponde al Municipio. </w:t>
            </w:r>
          </w:p>
          <w:p w:rsidR="009648BA" w:rsidRPr="00F64DDB" w:rsidRDefault="009648BA" w:rsidP="009648BA">
            <w:pPr>
              <w:jc w:val="both"/>
              <w:rPr>
                <w:rFonts w:ascii="Times New Roman" w:hAnsi="Times New Roman"/>
                <w:bCs/>
                <w:sz w:val="24"/>
                <w:szCs w:val="24"/>
              </w:rPr>
            </w:pPr>
          </w:p>
          <w:p w:rsidR="009648BA" w:rsidRPr="00F64DDB" w:rsidRDefault="009648BA" w:rsidP="009648BA">
            <w:pPr>
              <w:jc w:val="both"/>
              <w:rPr>
                <w:rFonts w:ascii="Times New Roman" w:hAnsi="Times New Roman"/>
                <w:sz w:val="24"/>
                <w:szCs w:val="24"/>
              </w:rPr>
            </w:pPr>
            <w:r w:rsidRPr="00F64DDB">
              <w:rPr>
                <w:rFonts w:ascii="Times New Roman" w:hAnsi="Times New Roman"/>
                <w:bCs/>
                <w:sz w:val="24"/>
                <w:szCs w:val="24"/>
              </w:rPr>
              <w:t xml:space="preserve">Para llevar a cabo las jornadas de vacunación y velar por el cumplimiento del objetivo, metas y estrategias del </w:t>
            </w:r>
            <w:r w:rsidRPr="00F64DDB">
              <w:rPr>
                <w:rFonts w:ascii="Times New Roman" w:hAnsi="Times New Roman"/>
                <w:color w:val="000000" w:themeColor="text1"/>
                <w:sz w:val="24"/>
                <w:szCs w:val="24"/>
              </w:rPr>
              <w:t xml:space="preserve">lineamiento </w:t>
            </w:r>
            <w:r w:rsidRPr="00F64DDB">
              <w:rPr>
                <w:rFonts w:ascii="Times New Roman" w:hAnsi="Times New Roman"/>
                <w:sz w:val="24"/>
                <w:szCs w:val="24"/>
              </w:rPr>
              <w:t>para la gestión y administración del programa ampliado de inmunizaciones - PAI – 2023, expedido por parte del Ministerio de Salud y Protección Social, se requiere instalar, adecuar y disponer de (14) puestos visibles de vacunación que contenga, logística que incluya los siguientes elementos: carpas, mesas plásticas, globos para decoración, sillas plásticas, almuerzos y refrigerio para el personal que apoya la actividad, sonido, agua en bolsa para quienes la dirigen y para los asistentes, mecanismos de adherencia para los niños, como lo son: termo tipo caramañola de 500 ml y en aluminio y un plan de comunicación, información y movilización.</w:t>
            </w:r>
          </w:p>
          <w:p w:rsidR="009648BA" w:rsidRPr="00F64DDB" w:rsidRDefault="009648BA" w:rsidP="009648BA">
            <w:pPr>
              <w:jc w:val="both"/>
              <w:rPr>
                <w:rFonts w:ascii="Times New Roman" w:hAnsi="Times New Roman"/>
                <w:sz w:val="24"/>
                <w:szCs w:val="24"/>
              </w:rPr>
            </w:pPr>
          </w:p>
          <w:p w:rsidR="005A631C" w:rsidRPr="00B3104D" w:rsidRDefault="009648BA" w:rsidP="009648BA">
            <w:pPr>
              <w:spacing w:after="200" w:line="276" w:lineRule="auto"/>
              <w:contextualSpacing/>
              <w:jc w:val="both"/>
              <w:rPr>
                <w:rFonts w:ascii="Times New Roman" w:hAnsi="Times New Roman"/>
                <w:iCs/>
              </w:rPr>
            </w:pPr>
            <w:r w:rsidRPr="00F64DDB">
              <w:rPr>
                <w:rFonts w:ascii="Times New Roman" w:hAnsi="Times New Roman"/>
                <w:sz w:val="24"/>
                <w:szCs w:val="24"/>
              </w:rPr>
              <w:t>Por último, la Administración Municipal cuenta con la disponibilidad presupuestal para ejecutar las presentes actividades, de conformidad con lo estipulado en la normatividad vigente, en el rubro No. E511.2.3.2.02.02.006.1905035.2021851250002, cuya fuente de financiación es: SUPERÁVIT COLJUEGOS.</w:t>
            </w:r>
          </w:p>
        </w:tc>
      </w:tr>
      <w:tr w:rsidR="005A631C" w:rsidRPr="0079147A" w:rsidTr="005A3867">
        <w:tc>
          <w:tcPr>
            <w:tcW w:w="11016" w:type="dxa"/>
            <w:gridSpan w:val="2"/>
          </w:tcPr>
          <w:p w:rsidR="005A631C" w:rsidRPr="0079147A" w:rsidRDefault="005A631C" w:rsidP="005A631C">
            <w:pPr>
              <w:pStyle w:val="TableParagraph"/>
              <w:numPr>
                <w:ilvl w:val="0"/>
                <w:numId w:val="4"/>
              </w:numPr>
              <w:ind w:right="219"/>
              <w:jc w:val="both"/>
              <w:rPr>
                <w:rFonts w:ascii="Times New Roman" w:hAnsi="Times New Roman" w:cs="Times New Roman"/>
                <w:b/>
                <w:bCs/>
                <w:sz w:val="24"/>
                <w:szCs w:val="24"/>
              </w:rPr>
            </w:pPr>
            <w:r w:rsidRPr="0079147A">
              <w:rPr>
                <w:rFonts w:ascii="Times New Roman" w:hAnsi="Times New Roman" w:cs="Times New Roman"/>
                <w:b/>
                <w:bCs/>
                <w:sz w:val="24"/>
                <w:szCs w:val="24"/>
              </w:rPr>
              <w:lastRenderedPageBreak/>
              <w:t xml:space="preserve">ANÁLISIS DEL SECTOR </w:t>
            </w:r>
          </w:p>
          <w:p w:rsidR="005A631C" w:rsidRPr="0079147A" w:rsidRDefault="005A631C" w:rsidP="0038450A">
            <w:pPr>
              <w:jc w:val="both"/>
              <w:rPr>
                <w:rFonts w:ascii="Times New Roman" w:hAnsi="Times New Roman" w:cs="Times New Roman"/>
                <w:sz w:val="24"/>
                <w:szCs w:val="24"/>
              </w:rPr>
            </w:pPr>
            <w:r w:rsidRPr="0079147A">
              <w:rPr>
                <w:rFonts w:ascii="Times New Roman" w:hAnsi="Times New Roman" w:cs="Times New Roman"/>
                <w:sz w:val="24"/>
                <w:szCs w:val="24"/>
              </w:rPr>
              <w:t>De conformidad con lo dispuesto en el art. 2.2.1.1.1.6.1 del decreto 1082 de 2015 y en la guía para la elaboración de los estudios del sector (Versión G-EES-02) expedida por la AGENCIA NACIONAL COLOMBIA COMPRA EFICIENTE en los Procesos de Contratación de mínima cuantía el alcance del estudio de sector debe ser proporcionado al valor del Proceso de Contratación, la naturaleza del objeto a contratar, el tipo de contrato y a los Riesgos identificados para el Proceso de Contratación.</w:t>
            </w:r>
          </w:p>
        </w:tc>
      </w:tr>
      <w:tr w:rsidR="005A631C" w:rsidRPr="0079147A" w:rsidTr="005A3867">
        <w:tc>
          <w:tcPr>
            <w:tcW w:w="11016" w:type="dxa"/>
            <w:gridSpan w:val="2"/>
          </w:tcPr>
          <w:p w:rsidR="005A631C" w:rsidRPr="0079147A" w:rsidRDefault="005A631C" w:rsidP="00A46BB3">
            <w:pPr>
              <w:pStyle w:val="TableParagraph"/>
              <w:numPr>
                <w:ilvl w:val="0"/>
                <w:numId w:val="4"/>
              </w:numPr>
              <w:ind w:left="360" w:hanging="315"/>
              <w:jc w:val="both"/>
              <w:rPr>
                <w:rFonts w:ascii="Times New Roman" w:hAnsi="Times New Roman" w:cs="Times New Roman"/>
                <w:b/>
                <w:bCs/>
                <w:sz w:val="24"/>
                <w:szCs w:val="24"/>
              </w:rPr>
            </w:pPr>
            <w:r w:rsidRPr="0079147A">
              <w:rPr>
                <w:rFonts w:ascii="Times New Roman" w:hAnsi="Times New Roman" w:cs="Times New Roman"/>
                <w:b/>
                <w:bCs/>
                <w:sz w:val="24"/>
                <w:szCs w:val="24"/>
              </w:rPr>
              <w:t xml:space="preserve">ANALISIS DEL MERCADO </w:t>
            </w:r>
          </w:p>
          <w:p w:rsidR="005A631C" w:rsidRPr="0079147A" w:rsidRDefault="00A46BB3" w:rsidP="00A46BB3">
            <w:pPr>
              <w:pStyle w:val="TableParagraph"/>
              <w:tabs>
                <w:tab w:val="left" w:pos="1491"/>
              </w:tabs>
              <w:ind w:left="438"/>
              <w:jc w:val="both"/>
              <w:rPr>
                <w:rFonts w:ascii="Times New Roman" w:hAnsi="Times New Roman" w:cs="Times New Roman"/>
                <w:sz w:val="24"/>
                <w:szCs w:val="24"/>
              </w:rPr>
            </w:pPr>
            <w:r w:rsidRPr="0079147A">
              <w:rPr>
                <w:rFonts w:ascii="Times New Roman" w:hAnsi="Times New Roman" w:cs="Times New Roman"/>
                <w:sz w:val="24"/>
                <w:szCs w:val="24"/>
              </w:rPr>
              <w:tab/>
            </w:r>
          </w:p>
          <w:p w:rsidR="00F52382" w:rsidRDefault="00F52382" w:rsidP="00F52382">
            <w:pPr>
              <w:pStyle w:val="TableParagraph"/>
              <w:numPr>
                <w:ilvl w:val="1"/>
                <w:numId w:val="10"/>
              </w:numPr>
              <w:ind w:hanging="315"/>
              <w:jc w:val="both"/>
              <w:rPr>
                <w:rFonts w:ascii="Times New Roman" w:hAnsi="Times New Roman" w:cs="Times New Roman"/>
                <w:b/>
                <w:bCs/>
                <w:sz w:val="24"/>
                <w:szCs w:val="24"/>
              </w:rPr>
            </w:pPr>
            <w:r w:rsidRPr="0079147A">
              <w:rPr>
                <w:rFonts w:ascii="Times New Roman" w:hAnsi="Times New Roman" w:cs="Times New Roman"/>
                <w:b/>
                <w:bCs/>
                <w:sz w:val="24"/>
                <w:szCs w:val="24"/>
              </w:rPr>
              <w:t>PERSPECTIVA ECONOMICA:</w:t>
            </w:r>
          </w:p>
          <w:p w:rsidR="00A90FF9" w:rsidRPr="0079147A" w:rsidRDefault="00A90FF9" w:rsidP="00A90FF9">
            <w:pPr>
              <w:pStyle w:val="TableParagraph"/>
              <w:ind w:left="1440"/>
              <w:jc w:val="both"/>
              <w:rPr>
                <w:rFonts w:ascii="Times New Roman" w:hAnsi="Times New Roman" w:cs="Times New Roman"/>
                <w:b/>
                <w:bCs/>
                <w:sz w:val="24"/>
                <w:szCs w:val="24"/>
              </w:rPr>
            </w:pPr>
          </w:p>
          <w:p w:rsidR="0025150C" w:rsidRPr="0025150C" w:rsidRDefault="0025150C" w:rsidP="0025150C">
            <w:pPr>
              <w:autoSpaceDE w:val="0"/>
              <w:autoSpaceDN w:val="0"/>
              <w:adjustRightInd w:val="0"/>
              <w:jc w:val="both"/>
              <w:rPr>
                <w:rFonts w:ascii="Times New Roman" w:hAnsi="Times New Roman" w:cs="Times New Roman"/>
                <w:sz w:val="24"/>
                <w:szCs w:val="24"/>
              </w:rPr>
            </w:pPr>
            <w:r w:rsidRPr="0025150C">
              <w:rPr>
                <w:rFonts w:ascii="Times New Roman" w:hAnsi="Times New Roman" w:cs="Times New Roman"/>
                <w:sz w:val="24"/>
                <w:szCs w:val="24"/>
              </w:rPr>
              <w:t>En cumplimiento de lo establecido en la Ley 80 de1993 y la Ley 1150 de 2007, se elaboró el presupuesto oficial de acuerdo a los precios y condiciones del mercado el cual se encuentra soportado con (3) cotizaciones y que hacen parte integral del presente estudio previo.</w:t>
            </w:r>
          </w:p>
          <w:p w:rsidR="0025150C" w:rsidRPr="0025150C" w:rsidRDefault="0025150C" w:rsidP="0025150C">
            <w:pPr>
              <w:autoSpaceDE w:val="0"/>
              <w:autoSpaceDN w:val="0"/>
              <w:adjustRightInd w:val="0"/>
              <w:jc w:val="both"/>
              <w:rPr>
                <w:rFonts w:ascii="Times New Roman" w:hAnsi="Times New Roman" w:cs="Times New Roman"/>
                <w:sz w:val="24"/>
                <w:szCs w:val="24"/>
              </w:rPr>
            </w:pPr>
          </w:p>
          <w:p w:rsidR="0025150C" w:rsidRPr="0025150C" w:rsidRDefault="0025150C" w:rsidP="0025150C">
            <w:pPr>
              <w:autoSpaceDE w:val="0"/>
              <w:autoSpaceDN w:val="0"/>
              <w:adjustRightInd w:val="0"/>
              <w:jc w:val="both"/>
              <w:rPr>
                <w:rFonts w:ascii="Times New Roman" w:hAnsi="Times New Roman" w:cs="Times New Roman"/>
                <w:sz w:val="24"/>
                <w:szCs w:val="24"/>
              </w:rPr>
            </w:pPr>
            <w:r w:rsidRPr="0025150C">
              <w:rPr>
                <w:rFonts w:ascii="Times New Roman" w:hAnsi="Times New Roman" w:cs="Times New Roman"/>
                <w:sz w:val="24"/>
                <w:szCs w:val="24"/>
              </w:rPr>
              <w:t>El presupuesto oficial para el proceso contractual que se plantea en el presente estudio previo, fue elaborado por la Secretaría de Desarrollo Integral y Sostenible, teniendo en cuenta los siguientes aspectos:</w:t>
            </w:r>
          </w:p>
          <w:p w:rsidR="0025150C" w:rsidRPr="0025150C" w:rsidRDefault="004A13BF" w:rsidP="0025150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En el mes de</w:t>
            </w:r>
            <w:r w:rsidR="00C02A19">
              <w:rPr>
                <w:rFonts w:ascii="Times New Roman" w:hAnsi="Times New Roman" w:cs="Times New Roman"/>
                <w:sz w:val="24"/>
                <w:szCs w:val="24"/>
              </w:rPr>
              <w:t xml:space="preserve"> </w:t>
            </w:r>
            <w:r w:rsidR="00AB5196">
              <w:rPr>
                <w:rFonts w:ascii="Times New Roman" w:hAnsi="Times New Roman" w:cs="Times New Roman"/>
                <w:sz w:val="24"/>
                <w:szCs w:val="24"/>
              </w:rPr>
              <w:t>mayo</w:t>
            </w:r>
            <w:r w:rsidR="0025150C" w:rsidRPr="0025150C">
              <w:rPr>
                <w:rFonts w:ascii="Times New Roman" w:hAnsi="Times New Roman" w:cs="Times New Roman"/>
                <w:sz w:val="24"/>
                <w:szCs w:val="24"/>
              </w:rPr>
              <w:t xml:space="preserve"> se solicitaron y recibieron Tres (03) cotizaciones</w:t>
            </w:r>
            <w:r w:rsidR="008D7BC9">
              <w:rPr>
                <w:rFonts w:ascii="Times New Roman" w:hAnsi="Times New Roman" w:cs="Times New Roman"/>
                <w:sz w:val="24"/>
                <w:szCs w:val="24"/>
              </w:rPr>
              <w:t xml:space="preserve"> de: Jarlinthon Pompilio Benítez Neira, WyL S.A.S. Inversiones, y CONCAPROC S.A.S</w:t>
            </w:r>
            <w:r w:rsidR="0025150C" w:rsidRPr="0025150C">
              <w:rPr>
                <w:rFonts w:ascii="Times New Roman" w:hAnsi="Times New Roman" w:cs="Times New Roman"/>
                <w:sz w:val="24"/>
                <w:szCs w:val="24"/>
              </w:rPr>
              <w:t>.</w:t>
            </w:r>
          </w:p>
          <w:p w:rsidR="0025150C" w:rsidRPr="0025150C" w:rsidRDefault="0025150C" w:rsidP="0025150C">
            <w:pPr>
              <w:autoSpaceDE w:val="0"/>
              <w:autoSpaceDN w:val="0"/>
              <w:adjustRightInd w:val="0"/>
              <w:jc w:val="both"/>
              <w:rPr>
                <w:rFonts w:ascii="Times New Roman" w:hAnsi="Times New Roman" w:cs="Times New Roman"/>
                <w:sz w:val="24"/>
                <w:szCs w:val="24"/>
              </w:rPr>
            </w:pPr>
          </w:p>
          <w:p w:rsidR="0025150C" w:rsidRPr="00467EE7" w:rsidRDefault="0025150C" w:rsidP="0025150C">
            <w:pPr>
              <w:autoSpaceDE w:val="0"/>
              <w:autoSpaceDN w:val="0"/>
              <w:adjustRightInd w:val="0"/>
              <w:jc w:val="both"/>
              <w:rPr>
                <w:rFonts w:ascii="Times New Roman" w:hAnsi="Times New Roman" w:cs="Times New Roman"/>
                <w:b/>
                <w:sz w:val="24"/>
                <w:szCs w:val="24"/>
              </w:rPr>
            </w:pPr>
            <w:r w:rsidRPr="00467EE7">
              <w:rPr>
                <w:rFonts w:ascii="Times New Roman" w:hAnsi="Times New Roman" w:cs="Times New Roman"/>
                <w:b/>
                <w:sz w:val="24"/>
                <w:szCs w:val="24"/>
              </w:rPr>
              <w:t>CONCLUSIÓN:</w:t>
            </w:r>
          </w:p>
          <w:p w:rsidR="0025150C" w:rsidRPr="0025150C" w:rsidRDefault="0025150C" w:rsidP="0025150C">
            <w:pPr>
              <w:autoSpaceDE w:val="0"/>
              <w:autoSpaceDN w:val="0"/>
              <w:adjustRightInd w:val="0"/>
              <w:jc w:val="both"/>
              <w:rPr>
                <w:rFonts w:ascii="Times New Roman" w:hAnsi="Times New Roman" w:cs="Times New Roman"/>
                <w:sz w:val="24"/>
                <w:szCs w:val="24"/>
              </w:rPr>
            </w:pPr>
            <w:r w:rsidRPr="0025150C">
              <w:rPr>
                <w:rFonts w:ascii="Times New Roman" w:hAnsi="Times New Roman" w:cs="Times New Roman"/>
                <w:sz w:val="24"/>
                <w:szCs w:val="24"/>
              </w:rPr>
              <w:t>Las cotizaciones a que hace referencia el párrafo primero (01), fueron el soporte económico para establecer el presupuesto oficial para la presente contratación.</w:t>
            </w:r>
          </w:p>
          <w:p w:rsidR="0025150C" w:rsidRPr="0025150C" w:rsidRDefault="0025150C" w:rsidP="0025150C">
            <w:pPr>
              <w:autoSpaceDE w:val="0"/>
              <w:autoSpaceDN w:val="0"/>
              <w:adjustRightInd w:val="0"/>
              <w:jc w:val="both"/>
              <w:rPr>
                <w:rFonts w:ascii="Times New Roman" w:hAnsi="Times New Roman" w:cs="Times New Roman"/>
                <w:sz w:val="24"/>
                <w:szCs w:val="24"/>
              </w:rPr>
            </w:pPr>
          </w:p>
          <w:p w:rsidR="0025150C" w:rsidRDefault="0025150C" w:rsidP="0025150C">
            <w:pPr>
              <w:autoSpaceDE w:val="0"/>
              <w:autoSpaceDN w:val="0"/>
              <w:adjustRightInd w:val="0"/>
              <w:jc w:val="both"/>
              <w:rPr>
                <w:rFonts w:ascii="Times New Roman" w:hAnsi="Times New Roman" w:cs="Times New Roman"/>
                <w:sz w:val="24"/>
                <w:szCs w:val="24"/>
              </w:rPr>
            </w:pPr>
            <w:r w:rsidRPr="0025150C">
              <w:rPr>
                <w:rFonts w:ascii="Times New Roman" w:hAnsi="Times New Roman" w:cs="Times New Roman"/>
                <w:sz w:val="24"/>
                <w:szCs w:val="24"/>
              </w:rPr>
              <w:lastRenderedPageBreak/>
              <w:t>La cotización que se tendrá en cuenta para la elaboración del presupuesto oficial, es la oferta de los elementos con las características, especificaciones técnicas y condiciones de entrega, acorde con las requeridas por el municipio y cuyo precio es la oferta más económica.</w:t>
            </w:r>
          </w:p>
          <w:p w:rsidR="00882890" w:rsidRPr="0025150C" w:rsidRDefault="00882890" w:rsidP="0025150C">
            <w:pPr>
              <w:autoSpaceDE w:val="0"/>
              <w:autoSpaceDN w:val="0"/>
              <w:adjustRightInd w:val="0"/>
              <w:jc w:val="both"/>
              <w:rPr>
                <w:rFonts w:ascii="Times New Roman" w:hAnsi="Times New Roman" w:cs="Times New Roman"/>
                <w:sz w:val="24"/>
                <w:szCs w:val="24"/>
              </w:rPr>
            </w:pPr>
          </w:p>
          <w:p w:rsidR="00ED1616" w:rsidRDefault="0025150C" w:rsidP="0025150C">
            <w:pPr>
              <w:autoSpaceDE w:val="0"/>
              <w:autoSpaceDN w:val="0"/>
              <w:adjustRightInd w:val="0"/>
              <w:jc w:val="both"/>
              <w:rPr>
                <w:rFonts w:ascii="Times New Roman" w:hAnsi="Times New Roman" w:cs="Times New Roman"/>
                <w:sz w:val="24"/>
                <w:szCs w:val="24"/>
              </w:rPr>
            </w:pPr>
            <w:r w:rsidRPr="0025150C">
              <w:rPr>
                <w:rFonts w:ascii="Times New Roman" w:hAnsi="Times New Roman" w:cs="Times New Roman"/>
                <w:sz w:val="24"/>
                <w:szCs w:val="24"/>
              </w:rPr>
              <w:t xml:space="preserve">Con base en lo anterior, se tiene que el valor total del contrato a celebrar es, por la suma de </w:t>
            </w:r>
            <w:r w:rsidR="00AB5196" w:rsidRPr="00AB5196">
              <w:rPr>
                <w:rFonts w:ascii="Times New Roman" w:hAnsi="Times New Roman" w:cs="Times New Roman"/>
                <w:sz w:val="24"/>
                <w:szCs w:val="24"/>
              </w:rPr>
              <w:t>Veinti</w:t>
            </w:r>
            <w:r w:rsidR="00F64DDB">
              <w:rPr>
                <w:rFonts w:ascii="Times New Roman" w:hAnsi="Times New Roman" w:cs="Times New Roman"/>
                <w:sz w:val="24"/>
                <w:szCs w:val="24"/>
              </w:rPr>
              <w:t>séis</w:t>
            </w:r>
            <w:r w:rsidR="00AB5196" w:rsidRPr="00AB5196">
              <w:rPr>
                <w:rFonts w:ascii="Times New Roman" w:hAnsi="Times New Roman" w:cs="Times New Roman"/>
                <w:sz w:val="24"/>
                <w:szCs w:val="24"/>
              </w:rPr>
              <w:t xml:space="preserve"> Millones </w:t>
            </w:r>
            <w:r w:rsidR="00F64DDB">
              <w:rPr>
                <w:rFonts w:ascii="Times New Roman" w:hAnsi="Times New Roman" w:cs="Times New Roman"/>
                <w:sz w:val="24"/>
                <w:szCs w:val="24"/>
              </w:rPr>
              <w:t xml:space="preserve">de </w:t>
            </w:r>
            <w:r w:rsidR="00AB5196" w:rsidRPr="00AB5196">
              <w:rPr>
                <w:rFonts w:ascii="Times New Roman" w:hAnsi="Times New Roman" w:cs="Times New Roman"/>
                <w:sz w:val="24"/>
                <w:szCs w:val="24"/>
              </w:rPr>
              <w:t>Pesos M/Cte. ($</w:t>
            </w:r>
            <w:r w:rsidR="00F64DDB">
              <w:rPr>
                <w:rFonts w:ascii="Times New Roman" w:hAnsi="Times New Roman" w:cs="Times New Roman"/>
                <w:sz w:val="24"/>
                <w:szCs w:val="24"/>
              </w:rPr>
              <w:t>26.000.000</w:t>
            </w:r>
            <w:r w:rsidR="00AB5196" w:rsidRPr="00AB5196">
              <w:rPr>
                <w:rFonts w:ascii="Times New Roman" w:hAnsi="Times New Roman" w:cs="Times New Roman"/>
                <w:sz w:val="24"/>
                <w:szCs w:val="24"/>
              </w:rPr>
              <w:t>)</w:t>
            </w:r>
            <w:r w:rsidR="00ED1616" w:rsidRPr="00ED1616">
              <w:rPr>
                <w:rFonts w:ascii="Times New Roman" w:hAnsi="Times New Roman" w:cs="Times New Roman"/>
                <w:sz w:val="24"/>
                <w:szCs w:val="24"/>
              </w:rPr>
              <w:t>, con recursos del presupuesto municipal de la vigencia fiscal 2023, provenientes de la fuente: 420 SGP LIBRE INVERSIÓN. El contrato incluye todos los costos e impuestos en los que incurra el contratista para la ejecución del contrato, (garantías, costos directos, indirectos, utilidad, imprevistos y administración).</w:t>
            </w:r>
          </w:p>
          <w:p w:rsidR="00ED1616" w:rsidRDefault="00ED1616" w:rsidP="0025150C">
            <w:pPr>
              <w:autoSpaceDE w:val="0"/>
              <w:autoSpaceDN w:val="0"/>
              <w:adjustRightInd w:val="0"/>
              <w:jc w:val="both"/>
              <w:rPr>
                <w:rFonts w:ascii="Times New Roman" w:hAnsi="Times New Roman" w:cs="Times New Roman"/>
                <w:sz w:val="24"/>
                <w:szCs w:val="24"/>
              </w:rPr>
            </w:pPr>
          </w:p>
          <w:p w:rsidR="0025150C" w:rsidRPr="0025150C" w:rsidRDefault="0025150C" w:rsidP="0025150C">
            <w:pPr>
              <w:autoSpaceDE w:val="0"/>
              <w:autoSpaceDN w:val="0"/>
              <w:adjustRightInd w:val="0"/>
              <w:jc w:val="both"/>
              <w:rPr>
                <w:rFonts w:ascii="Times New Roman" w:hAnsi="Times New Roman" w:cs="Times New Roman"/>
                <w:sz w:val="24"/>
                <w:szCs w:val="24"/>
              </w:rPr>
            </w:pPr>
            <w:r w:rsidRPr="0025150C">
              <w:rPr>
                <w:rFonts w:ascii="Times New Roman" w:hAnsi="Times New Roman" w:cs="Times New Roman"/>
                <w:sz w:val="24"/>
                <w:szCs w:val="24"/>
              </w:rPr>
              <w:t>A continuación</w:t>
            </w:r>
            <w:r w:rsidR="003E27E1">
              <w:rPr>
                <w:rFonts w:ascii="Times New Roman" w:hAnsi="Times New Roman" w:cs="Times New Roman"/>
                <w:sz w:val="24"/>
                <w:szCs w:val="24"/>
              </w:rPr>
              <w:t>,</w:t>
            </w:r>
            <w:r w:rsidRPr="0025150C">
              <w:rPr>
                <w:rFonts w:ascii="Times New Roman" w:hAnsi="Times New Roman" w:cs="Times New Roman"/>
                <w:sz w:val="24"/>
                <w:szCs w:val="24"/>
              </w:rPr>
              <w:t xml:space="preserve"> se relacionan los impuestos, tasas o contribuciones que deben ser tenidos en cuenta al momento de estructurar la propuesta:</w:t>
            </w:r>
          </w:p>
          <w:p w:rsidR="0025150C" w:rsidRPr="0025150C" w:rsidRDefault="0025150C" w:rsidP="0025150C">
            <w:pPr>
              <w:autoSpaceDE w:val="0"/>
              <w:autoSpaceDN w:val="0"/>
              <w:adjustRightInd w:val="0"/>
              <w:jc w:val="both"/>
              <w:rPr>
                <w:rFonts w:ascii="Times New Roman" w:hAnsi="Times New Roman" w:cs="Times New Roman"/>
                <w:sz w:val="24"/>
                <w:szCs w:val="24"/>
              </w:rPr>
            </w:pPr>
          </w:p>
          <w:p w:rsidR="0025150C" w:rsidRDefault="0025150C" w:rsidP="0025150C">
            <w:pPr>
              <w:pStyle w:val="Prrafodelista"/>
              <w:numPr>
                <w:ilvl w:val="0"/>
                <w:numId w:val="17"/>
              </w:numPr>
              <w:autoSpaceDE w:val="0"/>
              <w:autoSpaceDN w:val="0"/>
              <w:adjustRightInd w:val="0"/>
              <w:jc w:val="both"/>
              <w:rPr>
                <w:rFonts w:ascii="Times New Roman" w:hAnsi="Times New Roman" w:cs="Times New Roman"/>
                <w:sz w:val="24"/>
                <w:szCs w:val="24"/>
              </w:rPr>
            </w:pPr>
            <w:r w:rsidRPr="0025150C">
              <w:rPr>
                <w:rFonts w:ascii="Times New Roman" w:hAnsi="Times New Roman" w:cs="Times New Roman"/>
                <w:sz w:val="24"/>
                <w:szCs w:val="24"/>
              </w:rPr>
              <w:t xml:space="preserve">Estampilla Pro cultura correspondiente al 2,0% del valor total del contrato. </w:t>
            </w:r>
          </w:p>
          <w:p w:rsidR="0025150C" w:rsidRDefault="0025150C" w:rsidP="0025150C">
            <w:pPr>
              <w:pStyle w:val="Prrafodelista"/>
              <w:numPr>
                <w:ilvl w:val="0"/>
                <w:numId w:val="17"/>
              </w:numPr>
              <w:autoSpaceDE w:val="0"/>
              <w:autoSpaceDN w:val="0"/>
              <w:adjustRightInd w:val="0"/>
              <w:jc w:val="both"/>
              <w:rPr>
                <w:rFonts w:ascii="Times New Roman" w:hAnsi="Times New Roman" w:cs="Times New Roman"/>
                <w:sz w:val="24"/>
                <w:szCs w:val="24"/>
              </w:rPr>
            </w:pPr>
            <w:r w:rsidRPr="0025150C">
              <w:rPr>
                <w:rFonts w:ascii="Times New Roman" w:hAnsi="Times New Roman" w:cs="Times New Roman"/>
                <w:sz w:val="24"/>
                <w:szCs w:val="24"/>
              </w:rPr>
              <w:t xml:space="preserve">Estampilla Pro anciano correspondiente al 4% del valor total del contrato. </w:t>
            </w:r>
          </w:p>
          <w:p w:rsidR="0025150C" w:rsidRDefault="0025150C" w:rsidP="0025150C">
            <w:pPr>
              <w:pStyle w:val="Prrafodelista"/>
              <w:numPr>
                <w:ilvl w:val="0"/>
                <w:numId w:val="17"/>
              </w:numPr>
              <w:autoSpaceDE w:val="0"/>
              <w:autoSpaceDN w:val="0"/>
              <w:adjustRightInd w:val="0"/>
              <w:jc w:val="both"/>
              <w:rPr>
                <w:rFonts w:ascii="Times New Roman" w:hAnsi="Times New Roman" w:cs="Times New Roman"/>
                <w:sz w:val="24"/>
                <w:szCs w:val="24"/>
              </w:rPr>
            </w:pPr>
            <w:r w:rsidRPr="0025150C">
              <w:rPr>
                <w:rFonts w:ascii="Times New Roman" w:hAnsi="Times New Roman" w:cs="Times New Roman"/>
                <w:sz w:val="24"/>
                <w:szCs w:val="24"/>
              </w:rPr>
              <w:t>El impuesto de Industria y Comercio correspondiente al 10 x mil del valor total del contrato.</w:t>
            </w:r>
          </w:p>
          <w:p w:rsidR="00D00F62" w:rsidRDefault="0025150C" w:rsidP="00D00F62">
            <w:pPr>
              <w:pStyle w:val="Prrafodelista"/>
              <w:numPr>
                <w:ilvl w:val="0"/>
                <w:numId w:val="17"/>
              </w:numPr>
              <w:autoSpaceDE w:val="0"/>
              <w:autoSpaceDN w:val="0"/>
              <w:adjustRightInd w:val="0"/>
              <w:jc w:val="both"/>
              <w:rPr>
                <w:rFonts w:ascii="Times New Roman" w:hAnsi="Times New Roman" w:cs="Times New Roman"/>
                <w:sz w:val="24"/>
                <w:szCs w:val="24"/>
              </w:rPr>
            </w:pPr>
            <w:r w:rsidRPr="0025150C">
              <w:rPr>
                <w:rFonts w:ascii="Times New Roman" w:hAnsi="Times New Roman" w:cs="Times New Roman"/>
                <w:sz w:val="24"/>
                <w:szCs w:val="24"/>
              </w:rPr>
              <w:t>Otros cargos: Pólizas del contrato, y demás tributos que le sean aplicados.</w:t>
            </w:r>
          </w:p>
          <w:p w:rsidR="00D00F62" w:rsidRPr="00D00F62" w:rsidRDefault="00D00F62" w:rsidP="00D00F62">
            <w:pPr>
              <w:autoSpaceDE w:val="0"/>
              <w:autoSpaceDN w:val="0"/>
              <w:adjustRightInd w:val="0"/>
              <w:jc w:val="both"/>
              <w:rPr>
                <w:rFonts w:ascii="Times New Roman" w:hAnsi="Times New Roman" w:cs="Times New Roman"/>
                <w:sz w:val="24"/>
                <w:szCs w:val="24"/>
              </w:rPr>
            </w:pPr>
            <w:r w:rsidRPr="00D00F62">
              <w:rPr>
                <w:rFonts w:ascii="Times New Roman" w:hAnsi="Times New Roman" w:cs="Times New Roman"/>
                <w:sz w:val="24"/>
                <w:szCs w:val="24"/>
              </w:rPr>
              <w:t xml:space="preserve">El valor del presupuesto incluye todos los costos y gastos a lo que haya lugar para la descripción de contratos con el Municipio de Hato Corozal y los demás que se derivan del cumplimiento de las obligaciones contractuales (Gastos administrativos, operativos, impuestos, tasas contribuciones, utilidad </w:t>
            </w:r>
            <w:r w:rsidR="00F64DDB" w:rsidRPr="00D00F62">
              <w:rPr>
                <w:rFonts w:ascii="Times New Roman" w:hAnsi="Times New Roman" w:cs="Times New Roman"/>
                <w:sz w:val="24"/>
                <w:szCs w:val="24"/>
              </w:rPr>
              <w:t>etc</w:t>
            </w:r>
            <w:r w:rsidR="00F64DDB">
              <w:rPr>
                <w:rFonts w:ascii="Times New Roman" w:hAnsi="Times New Roman" w:cs="Times New Roman"/>
                <w:sz w:val="24"/>
                <w:szCs w:val="24"/>
              </w:rPr>
              <w:t>.</w:t>
            </w:r>
            <w:r w:rsidRPr="00D00F62">
              <w:rPr>
                <w:rFonts w:ascii="Times New Roman" w:hAnsi="Times New Roman" w:cs="Times New Roman"/>
                <w:sz w:val="24"/>
                <w:szCs w:val="24"/>
              </w:rPr>
              <w:t>).</w:t>
            </w:r>
          </w:p>
          <w:p w:rsidR="00F52382" w:rsidRPr="0079147A" w:rsidRDefault="00F52382" w:rsidP="00F52382">
            <w:pPr>
              <w:pStyle w:val="TableParagraph"/>
              <w:ind w:left="123" w:right="219"/>
              <w:jc w:val="both"/>
              <w:rPr>
                <w:rFonts w:ascii="Times New Roman" w:hAnsi="Times New Roman" w:cs="Times New Roman"/>
                <w:sz w:val="24"/>
                <w:szCs w:val="24"/>
              </w:rPr>
            </w:pPr>
          </w:p>
          <w:p w:rsidR="00F52382" w:rsidRPr="0079147A" w:rsidRDefault="00F52382" w:rsidP="00F52382">
            <w:pPr>
              <w:pStyle w:val="TableParagraph"/>
              <w:numPr>
                <w:ilvl w:val="0"/>
                <w:numId w:val="10"/>
              </w:numPr>
              <w:ind w:right="219"/>
              <w:jc w:val="both"/>
              <w:rPr>
                <w:rFonts w:ascii="Times New Roman" w:hAnsi="Times New Roman" w:cs="Times New Roman"/>
                <w:sz w:val="24"/>
                <w:szCs w:val="24"/>
              </w:rPr>
            </w:pPr>
            <w:r w:rsidRPr="0079147A">
              <w:rPr>
                <w:rFonts w:ascii="Times New Roman" w:hAnsi="Times New Roman" w:cs="Times New Roman"/>
                <w:b/>
                <w:bCs/>
                <w:sz w:val="24"/>
                <w:szCs w:val="24"/>
              </w:rPr>
              <w:t xml:space="preserve">PERSPECTIVA LEGAL </w:t>
            </w:r>
          </w:p>
          <w:p w:rsidR="00F52382" w:rsidRPr="0079147A" w:rsidRDefault="00F52382" w:rsidP="00F64DDB">
            <w:pPr>
              <w:pStyle w:val="TableParagraph"/>
              <w:ind w:left="78"/>
              <w:jc w:val="both"/>
              <w:rPr>
                <w:rFonts w:ascii="Times New Roman" w:hAnsi="Times New Roman" w:cs="Times New Roman"/>
                <w:sz w:val="24"/>
                <w:szCs w:val="24"/>
              </w:rPr>
            </w:pPr>
            <w:r w:rsidRPr="0079147A">
              <w:rPr>
                <w:rFonts w:ascii="Times New Roman" w:hAnsi="Times New Roman" w:cs="Times New Roman"/>
                <w:sz w:val="24"/>
                <w:szCs w:val="24"/>
              </w:rPr>
              <w:t>Nos basamos en las normas de la Contratación Estatal:</w:t>
            </w:r>
          </w:p>
          <w:p w:rsidR="00F52382" w:rsidRPr="0079147A" w:rsidRDefault="00F52382" w:rsidP="00F52382">
            <w:pPr>
              <w:pStyle w:val="TableParagraph"/>
              <w:numPr>
                <w:ilvl w:val="0"/>
                <w:numId w:val="6"/>
              </w:numPr>
              <w:ind w:right="219"/>
              <w:jc w:val="both"/>
              <w:rPr>
                <w:rFonts w:ascii="Times New Roman" w:hAnsi="Times New Roman" w:cs="Times New Roman"/>
                <w:sz w:val="24"/>
                <w:szCs w:val="24"/>
              </w:rPr>
            </w:pPr>
            <w:r w:rsidRPr="0079147A">
              <w:rPr>
                <w:rFonts w:ascii="Times New Roman" w:hAnsi="Times New Roman" w:cs="Times New Roman"/>
                <w:sz w:val="24"/>
                <w:szCs w:val="24"/>
              </w:rPr>
              <w:t>Ley 80 de 1993</w:t>
            </w:r>
          </w:p>
          <w:p w:rsidR="00F52382" w:rsidRPr="0079147A" w:rsidRDefault="00F52382" w:rsidP="00F52382">
            <w:pPr>
              <w:pStyle w:val="TableParagraph"/>
              <w:numPr>
                <w:ilvl w:val="0"/>
                <w:numId w:val="6"/>
              </w:numPr>
              <w:ind w:right="219"/>
              <w:jc w:val="both"/>
              <w:rPr>
                <w:rFonts w:ascii="Times New Roman" w:hAnsi="Times New Roman" w:cs="Times New Roman"/>
                <w:sz w:val="24"/>
                <w:szCs w:val="24"/>
              </w:rPr>
            </w:pPr>
            <w:r w:rsidRPr="0079147A">
              <w:rPr>
                <w:rFonts w:ascii="Times New Roman" w:hAnsi="Times New Roman" w:cs="Times New Roman"/>
                <w:sz w:val="24"/>
                <w:szCs w:val="24"/>
              </w:rPr>
              <w:t>Ley 1150 de 2007</w:t>
            </w:r>
          </w:p>
          <w:p w:rsidR="00F52382" w:rsidRPr="0079147A" w:rsidRDefault="00F52382" w:rsidP="00F52382">
            <w:pPr>
              <w:pStyle w:val="TableParagraph"/>
              <w:numPr>
                <w:ilvl w:val="0"/>
                <w:numId w:val="6"/>
              </w:numPr>
              <w:ind w:right="219"/>
              <w:jc w:val="both"/>
              <w:rPr>
                <w:rFonts w:ascii="Times New Roman" w:hAnsi="Times New Roman" w:cs="Times New Roman"/>
                <w:sz w:val="24"/>
                <w:szCs w:val="24"/>
              </w:rPr>
            </w:pPr>
            <w:r w:rsidRPr="0079147A">
              <w:rPr>
                <w:rFonts w:ascii="Times New Roman" w:hAnsi="Times New Roman" w:cs="Times New Roman"/>
                <w:sz w:val="24"/>
                <w:szCs w:val="24"/>
              </w:rPr>
              <w:t>Decreto 1082 DE 2015, La interpretación integral de los preceptos contenidos en los artículos 2º, 29, 209, 287 y concordantes de la constitución política, señala que las entidades estatales territoriales gozan de autonomía para la gestión de sus intereses dentro de los límites que consagra la constitución y la Ley.</w:t>
            </w:r>
          </w:p>
          <w:p w:rsidR="00F52382" w:rsidRPr="0079147A" w:rsidRDefault="00F52382" w:rsidP="00F52382">
            <w:pPr>
              <w:pStyle w:val="TableParagraph"/>
              <w:numPr>
                <w:ilvl w:val="0"/>
                <w:numId w:val="5"/>
              </w:numPr>
              <w:ind w:right="219"/>
              <w:jc w:val="both"/>
              <w:rPr>
                <w:rFonts w:ascii="Times New Roman" w:hAnsi="Times New Roman" w:cs="Times New Roman"/>
                <w:sz w:val="24"/>
                <w:szCs w:val="24"/>
              </w:rPr>
            </w:pPr>
            <w:r w:rsidRPr="0079147A">
              <w:rPr>
                <w:rFonts w:ascii="Times New Roman" w:hAnsi="Times New Roman" w:cs="Times New Roman"/>
                <w:sz w:val="24"/>
                <w:szCs w:val="24"/>
              </w:rPr>
              <w:t xml:space="preserve">Código Civil </w:t>
            </w:r>
          </w:p>
          <w:p w:rsidR="00F52382" w:rsidRPr="0079147A" w:rsidRDefault="00F52382" w:rsidP="00F52382">
            <w:pPr>
              <w:pStyle w:val="TableParagraph"/>
              <w:numPr>
                <w:ilvl w:val="0"/>
                <w:numId w:val="5"/>
              </w:numPr>
              <w:ind w:right="219"/>
              <w:jc w:val="both"/>
              <w:rPr>
                <w:rFonts w:ascii="Times New Roman" w:hAnsi="Times New Roman" w:cs="Times New Roman"/>
                <w:sz w:val="24"/>
                <w:szCs w:val="24"/>
              </w:rPr>
            </w:pPr>
            <w:r w:rsidRPr="0079147A">
              <w:rPr>
                <w:rFonts w:ascii="Times New Roman" w:hAnsi="Times New Roman" w:cs="Times New Roman"/>
                <w:sz w:val="24"/>
                <w:szCs w:val="24"/>
              </w:rPr>
              <w:t>Código de Procedimiento Civil.</w:t>
            </w:r>
          </w:p>
          <w:p w:rsidR="00F52382" w:rsidRPr="0079147A" w:rsidRDefault="00F52382" w:rsidP="00F52382">
            <w:pPr>
              <w:pStyle w:val="TableParagraph"/>
              <w:numPr>
                <w:ilvl w:val="0"/>
                <w:numId w:val="5"/>
              </w:numPr>
              <w:ind w:right="219"/>
              <w:jc w:val="both"/>
              <w:rPr>
                <w:rFonts w:ascii="Times New Roman" w:hAnsi="Times New Roman" w:cs="Times New Roman"/>
                <w:sz w:val="24"/>
                <w:szCs w:val="24"/>
              </w:rPr>
            </w:pPr>
            <w:r w:rsidRPr="0079147A">
              <w:rPr>
                <w:rFonts w:ascii="Times New Roman" w:hAnsi="Times New Roman" w:cs="Times New Roman"/>
                <w:sz w:val="24"/>
                <w:szCs w:val="24"/>
              </w:rPr>
              <w:t xml:space="preserve">Código General del Proceso </w:t>
            </w:r>
          </w:p>
          <w:p w:rsidR="00F52382" w:rsidRPr="0079147A" w:rsidRDefault="00F52382" w:rsidP="00F52382">
            <w:pPr>
              <w:pStyle w:val="TableParagraph"/>
              <w:numPr>
                <w:ilvl w:val="0"/>
                <w:numId w:val="5"/>
              </w:numPr>
              <w:ind w:right="219"/>
              <w:jc w:val="both"/>
              <w:rPr>
                <w:rFonts w:ascii="Times New Roman" w:hAnsi="Times New Roman" w:cs="Times New Roman"/>
                <w:sz w:val="24"/>
                <w:szCs w:val="24"/>
              </w:rPr>
            </w:pPr>
            <w:r w:rsidRPr="0079147A">
              <w:rPr>
                <w:rFonts w:ascii="Times New Roman" w:hAnsi="Times New Roman" w:cs="Times New Roman"/>
                <w:sz w:val="24"/>
                <w:szCs w:val="24"/>
              </w:rPr>
              <w:t xml:space="preserve">Código de Comercio </w:t>
            </w:r>
          </w:p>
          <w:p w:rsidR="00F52382" w:rsidRPr="0079147A" w:rsidRDefault="00F52382" w:rsidP="00F52382">
            <w:pPr>
              <w:pStyle w:val="TableParagraph"/>
              <w:numPr>
                <w:ilvl w:val="0"/>
                <w:numId w:val="5"/>
              </w:numPr>
              <w:ind w:right="219"/>
              <w:jc w:val="both"/>
              <w:rPr>
                <w:rFonts w:ascii="Times New Roman" w:hAnsi="Times New Roman" w:cs="Times New Roman"/>
                <w:sz w:val="24"/>
                <w:szCs w:val="24"/>
              </w:rPr>
            </w:pPr>
            <w:r w:rsidRPr="0079147A">
              <w:rPr>
                <w:rFonts w:ascii="Times New Roman" w:hAnsi="Times New Roman" w:cs="Times New Roman"/>
                <w:sz w:val="24"/>
                <w:szCs w:val="24"/>
              </w:rPr>
              <w:t>Código de Procedimiento Administrativo y de lo Contencioso administrativo.</w:t>
            </w:r>
          </w:p>
          <w:p w:rsidR="00F52382" w:rsidRPr="0079147A" w:rsidRDefault="00F52382" w:rsidP="00F52382">
            <w:pPr>
              <w:pStyle w:val="TableParagraph"/>
              <w:numPr>
                <w:ilvl w:val="0"/>
                <w:numId w:val="5"/>
              </w:numPr>
              <w:ind w:right="219"/>
              <w:jc w:val="both"/>
              <w:rPr>
                <w:rFonts w:ascii="Times New Roman" w:hAnsi="Times New Roman" w:cs="Times New Roman"/>
                <w:sz w:val="24"/>
                <w:szCs w:val="24"/>
              </w:rPr>
            </w:pPr>
            <w:r w:rsidRPr="0079147A">
              <w:rPr>
                <w:rFonts w:ascii="Times New Roman" w:hAnsi="Times New Roman" w:cs="Times New Roman"/>
                <w:sz w:val="24"/>
                <w:szCs w:val="24"/>
              </w:rPr>
              <w:t>Ley 1474 de 2011(Estatuto Anticorrupción).</w:t>
            </w:r>
          </w:p>
          <w:p w:rsidR="00F52382" w:rsidRPr="0079147A" w:rsidRDefault="00F52382" w:rsidP="00F52382">
            <w:pPr>
              <w:pStyle w:val="TableParagraph"/>
              <w:numPr>
                <w:ilvl w:val="0"/>
                <w:numId w:val="5"/>
              </w:numPr>
              <w:ind w:right="219"/>
              <w:jc w:val="both"/>
              <w:rPr>
                <w:rFonts w:ascii="Times New Roman" w:hAnsi="Times New Roman" w:cs="Times New Roman"/>
                <w:sz w:val="24"/>
                <w:szCs w:val="24"/>
              </w:rPr>
            </w:pPr>
            <w:r w:rsidRPr="0079147A">
              <w:rPr>
                <w:rFonts w:ascii="Times New Roman" w:hAnsi="Times New Roman" w:cs="Times New Roman"/>
                <w:sz w:val="24"/>
                <w:szCs w:val="24"/>
              </w:rPr>
              <w:t>Decreto Ley 019 de 2012</w:t>
            </w:r>
          </w:p>
          <w:p w:rsidR="00F52382" w:rsidRPr="0079147A" w:rsidRDefault="00F52382" w:rsidP="00F52382">
            <w:pPr>
              <w:pStyle w:val="TableParagraph"/>
              <w:numPr>
                <w:ilvl w:val="0"/>
                <w:numId w:val="5"/>
              </w:numPr>
              <w:ind w:right="219"/>
              <w:jc w:val="both"/>
              <w:rPr>
                <w:rFonts w:ascii="Times New Roman" w:hAnsi="Times New Roman" w:cs="Times New Roman"/>
                <w:sz w:val="24"/>
                <w:szCs w:val="24"/>
              </w:rPr>
            </w:pPr>
            <w:r w:rsidRPr="0079147A">
              <w:rPr>
                <w:rFonts w:ascii="Times New Roman" w:hAnsi="Times New Roman" w:cs="Times New Roman"/>
                <w:sz w:val="24"/>
                <w:szCs w:val="24"/>
              </w:rPr>
              <w:t>Guía para la elaboración de Estudios del Sector (G-EES-02) Colombia Compra Eficiente</w:t>
            </w:r>
          </w:p>
          <w:p w:rsidR="00F52382" w:rsidRPr="0079147A" w:rsidRDefault="00F52382" w:rsidP="00F52382">
            <w:pPr>
              <w:pStyle w:val="TableParagraph"/>
              <w:numPr>
                <w:ilvl w:val="0"/>
                <w:numId w:val="5"/>
              </w:numPr>
              <w:ind w:right="219"/>
              <w:jc w:val="both"/>
              <w:rPr>
                <w:rFonts w:ascii="Times New Roman" w:hAnsi="Times New Roman" w:cs="Times New Roman"/>
                <w:sz w:val="24"/>
                <w:szCs w:val="24"/>
              </w:rPr>
            </w:pPr>
            <w:r w:rsidRPr="0079147A">
              <w:rPr>
                <w:rFonts w:ascii="Times New Roman" w:hAnsi="Times New Roman" w:cs="Times New Roman"/>
                <w:sz w:val="24"/>
                <w:szCs w:val="24"/>
              </w:rPr>
              <w:lastRenderedPageBreak/>
              <w:t xml:space="preserve">Manual para determinar y verificar los requisitos habilitantes en los procesos de contratación (MDVRHPC-02) Colombia Compra Eficiente. </w:t>
            </w:r>
          </w:p>
          <w:p w:rsidR="00F52382" w:rsidRPr="0079147A" w:rsidRDefault="00F52382" w:rsidP="00F52382">
            <w:pPr>
              <w:pStyle w:val="TableParagraph"/>
              <w:numPr>
                <w:ilvl w:val="0"/>
                <w:numId w:val="5"/>
              </w:numPr>
              <w:ind w:right="219"/>
              <w:jc w:val="both"/>
              <w:rPr>
                <w:rFonts w:ascii="Times New Roman" w:hAnsi="Times New Roman" w:cs="Times New Roman"/>
                <w:sz w:val="24"/>
                <w:szCs w:val="24"/>
              </w:rPr>
            </w:pPr>
            <w:r w:rsidRPr="0079147A">
              <w:rPr>
                <w:rFonts w:ascii="Times New Roman" w:hAnsi="Times New Roman" w:cs="Times New Roman"/>
                <w:sz w:val="24"/>
                <w:szCs w:val="24"/>
              </w:rPr>
              <w:t>Manual para la identificación y cobertura del riesgo en los procesos de contratación (MICR- 01) Colombia Compra Eficiente.</w:t>
            </w:r>
          </w:p>
          <w:p w:rsidR="00F52382" w:rsidRPr="0079147A" w:rsidRDefault="00F52382" w:rsidP="00F52382">
            <w:pPr>
              <w:pStyle w:val="TableParagraph"/>
              <w:numPr>
                <w:ilvl w:val="0"/>
                <w:numId w:val="5"/>
              </w:numPr>
              <w:ind w:right="219"/>
              <w:jc w:val="both"/>
              <w:rPr>
                <w:rFonts w:ascii="Times New Roman" w:hAnsi="Times New Roman" w:cs="Times New Roman"/>
                <w:sz w:val="24"/>
                <w:szCs w:val="24"/>
              </w:rPr>
            </w:pPr>
            <w:r w:rsidRPr="0079147A">
              <w:rPr>
                <w:rFonts w:ascii="Times New Roman" w:hAnsi="Times New Roman" w:cs="Times New Roman"/>
                <w:sz w:val="24"/>
                <w:szCs w:val="24"/>
              </w:rPr>
              <w:t>Dentro de los mecanismos para que el estado social de derecho logre sus objetivos fundamentales, aparece consagrada en nuestra carta magna, la disponibilidad de alternativas diferentes para obtener el adecuado cumplimiento de dichos fines (art. 2, 6, 29, 209, 287).</w:t>
            </w:r>
          </w:p>
          <w:p w:rsidR="00F52382" w:rsidRPr="0079147A" w:rsidRDefault="00F52382" w:rsidP="00F52382">
            <w:pPr>
              <w:pStyle w:val="TableParagraph"/>
              <w:numPr>
                <w:ilvl w:val="0"/>
                <w:numId w:val="5"/>
              </w:numPr>
              <w:ind w:right="219"/>
              <w:jc w:val="both"/>
              <w:rPr>
                <w:rFonts w:ascii="Times New Roman" w:hAnsi="Times New Roman" w:cs="Times New Roman"/>
                <w:sz w:val="24"/>
                <w:szCs w:val="24"/>
              </w:rPr>
            </w:pPr>
            <w:r w:rsidRPr="0079147A">
              <w:rPr>
                <w:rFonts w:ascii="Times New Roman" w:hAnsi="Times New Roman" w:cs="Times New Roman"/>
                <w:sz w:val="24"/>
                <w:szCs w:val="24"/>
              </w:rPr>
              <w:t>Ley 1816 del 16 de diciembre de 2016.</w:t>
            </w:r>
          </w:p>
          <w:p w:rsidR="00A2415F" w:rsidRDefault="00A2415F" w:rsidP="00F52382">
            <w:pPr>
              <w:pStyle w:val="TableParagraph"/>
              <w:ind w:left="123" w:right="219"/>
              <w:jc w:val="both"/>
              <w:rPr>
                <w:rFonts w:ascii="Times New Roman" w:hAnsi="Times New Roman" w:cs="Times New Roman"/>
                <w:sz w:val="24"/>
                <w:szCs w:val="24"/>
              </w:rPr>
            </w:pPr>
          </w:p>
          <w:p w:rsidR="00F52382" w:rsidRDefault="00F52382" w:rsidP="00264C38">
            <w:pPr>
              <w:pStyle w:val="TableParagraph"/>
              <w:tabs>
                <w:tab w:val="left" w:pos="10566"/>
              </w:tabs>
              <w:ind w:right="219"/>
              <w:jc w:val="both"/>
              <w:rPr>
                <w:rFonts w:ascii="Times New Roman" w:hAnsi="Times New Roman" w:cs="Times New Roman"/>
                <w:sz w:val="24"/>
                <w:szCs w:val="24"/>
              </w:rPr>
            </w:pPr>
            <w:r w:rsidRPr="0079147A">
              <w:rPr>
                <w:rFonts w:ascii="Times New Roman" w:hAnsi="Times New Roman" w:cs="Times New Roman"/>
                <w:sz w:val="24"/>
                <w:szCs w:val="24"/>
              </w:rPr>
              <w:t xml:space="preserve">Mínima cuantía. Conforme al artículo 2 de la Ley 1150 de 2007, adicionado por el artículo 94 de la Ley 1474 de 2011, “La escogencia del contratista se efectuará con arreglo a las modalidades de selección de licitación pública, selección abreviada, concurso de méritos, contratación directa y contratación de mínima cuantía, con base en las siguientes reglas: 5. Contratación de Mínima Cuantía. La contratación cuyo valor no excede del 10 por ciento de la menor cuantía de la entidad independientemente de su objeto, se efectuará de conformidad con las siguientes reglas: </w:t>
            </w:r>
          </w:p>
          <w:p w:rsidR="00264C38" w:rsidRDefault="00F52382" w:rsidP="00A2415F">
            <w:pPr>
              <w:pStyle w:val="TableParagraph"/>
              <w:numPr>
                <w:ilvl w:val="0"/>
                <w:numId w:val="18"/>
              </w:numPr>
              <w:ind w:right="27"/>
              <w:jc w:val="both"/>
              <w:rPr>
                <w:rFonts w:ascii="Times New Roman" w:hAnsi="Times New Roman" w:cs="Times New Roman"/>
                <w:sz w:val="24"/>
                <w:szCs w:val="24"/>
              </w:rPr>
            </w:pPr>
            <w:r w:rsidRPr="0079147A">
              <w:rPr>
                <w:rFonts w:ascii="Times New Roman" w:hAnsi="Times New Roman" w:cs="Times New Roman"/>
                <w:sz w:val="24"/>
                <w:szCs w:val="24"/>
              </w:rPr>
              <w:t xml:space="preserve">Se publicará una invitación, por un término no inferior a un día hábil, en la cual se señalará el objeto a contratar, el presupuesto destinado para tal fin, así como las condiciones técnicas exigidas; </w:t>
            </w:r>
          </w:p>
          <w:p w:rsidR="00264C38" w:rsidRDefault="00F52382" w:rsidP="00A2415F">
            <w:pPr>
              <w:pStyle w:val="TableParagraph"/>
              <w:numPr>
                <w:ilvl w:val="0"/>
                <w:numId w:val="18"/>
              </w:numPr>
              <w:ind w:right="27"/>
              <w:jc w:val="both"/>
              <w:rPr>
                <w:rFonts w:ascii="Times New Roman" w:hAnsi="Times New Roman" w:cs="Times New Roman"/>
                <w:sz w:val="24"/>
                <w:szCs w:val="24"/>
              </w:rPr>
            </w:pPr>
            <w:r w:rsidRPr="00264C38">
              <w:rPr>
                <w:rFonts w:ascii="Times New Roman" w:hAnsi="Times New Roman" w:cs="Times New Roman"/>
                <w:sz w:val="24"/>
                <w:szCs w:val="24"/>
              </w:rPr>
              <w:t xml:space="preserve">El término previsto en la invitación para presentar la oferta no podrá ser inferior a un día hábil; </w:t>
            </w:r>
          </w:p>
          <w:p w:rsidR="00264C38" w:rsidRDefault="00F52382" w:rsidP="00A2415F">
            <w:pPr>
              <w:pStyle w:val="TableParagraph"/>
              <w:numPr>
                <w:ilvl w:val="0"/>
                <w:numId w:val="18"/>
              </w:numPr>
              <w:ind w:right="27"/>
              <w:jc w:val="both"/>
              <w:rPr>
                <w:rFonts w:ascii="Times New Roman" w:hAnsi="Times New Roman" w:cs="Times New Roman"/>
                <w:sz w:val="24"/>
                <w:szCs w:val="24"/>
              </w:rPr>
            </w:pPr>
            <w:r w:rsidRPr="00264C38">
              <w:rPr>
                <w:rFonts w:ascii="Times New Roman" w:hAnsi="Times New Roman" w:cs="Times New Roman"/>
                <w:sz w:val="24"/>
                <w:szCs w:val="24"/>
              </w:rPr>
              <w:t xml:space="preserve">La entidad seleccionará, mediante comunicación de aceptación de la oferta, la propuesta con el menor precio, siempre y cuando cumpla con las condiciones exigidas; </w:t>
            </w:r>
          </w:p>
          <w:p w:rsidR="00F52382" w:rsidRPr="00264C38" w:rsidRDefault="003E27E1" w:rsidP="00A2415F">
            <w:pPr>
              <w:pStyle w:val="TableParagraph"/>
              <w:numPr>
                <w:ilvl w:val="0"/>
                <w:numId w:val="18"/>
              </w:numPr>
              <w:ind w:right="27"/>
              <w:jc w:val="both"/>
              <w:rPr>
                <w:rFonts w:ascii="Times New Roman" w:hAnsi="Times New Roman" w:cs="Times New Roman"/>
                <w:sz w:val="24"/>
                <w:szCs w:val="24"/>
              </w:rPr>
            </w:pPr>
            <w:r w:rsidRPr="00264C38">
              <w:rPr>
                <w:rFonts w:ascii="Times New Roman" w:hAnsi="Times New Roman" w:cs="Times New Roman"/>
                <w:sz w:val="24"/>
                <w:szCs w:val="24"/>
              </w:rPr>
              <w:t>Las comunicaciones de aceptación junto con la oferta constituyen</w:t>
            </w:r>
            <w:r w:rsidR="00F52382" w:rsidRPr="00264C38">
              <w:rPr>
                <w:rFonts w:ascii="Times New Roman" w:hAnsi="Times New Roman" w:cs="Times New Roman"/>
                <w:sz w:val="24"/>
                <w:szCs w:val="24"/>
              </w:rPr>
              <w:t xml:space="preserve"> para todos los efectos el contrato celebrado, con base en lo cual se efectuará el respectivo registro presupuestal. (...)”. </w:t>
            </w:r>
          </w:p>
          <w:p w:rsidR="00A2415F" w:rsidRDefault="00A2415F" w:rsidP="00A2415F">
            <w:pPr>
              <w:pStyle w:val="TableParagraph"/>
              <w:ind w:right="219"/>
              <w:jc w:val="both"/>
              <w:rPr>
                <w:rFonts w:ascii="Times New Roman" w:hAnsi="Times New Roman" w:cs="Times New Roman"/>
                <w:sz w:val="24"/>
                <w:szCs w:val="24"/>
              </w:rPr>
            </w:pPr>
          </w:p>
          <w:p w:rsidR="00F52382" w:rsidRPr="0079147A" w:rsidRDefault="00F52382" w:rsidP="00A2415F">
            <w:pPr>
              <w:pStyle w:val="TableParagraph"/>
              <w:jc w:val="both"/>
              <w:rPr>
                <w:rFonts w:ascii="Times New Roman" w:hAnsi="Times New Roman" w:cs="Times New Roman"/>
                <w:sz w:val="24"/>
                <w:szCs w:val="24"/>
              </w:rPr>
            </w:pPr>
            <w:r w:rsidRPr="0079147A">
              <w:rPr>
                <w:rFonts w:ascii="Times New Roman" w:hAnsi="Times New Roman" w:cs="Times New Roman"/>
                <w:sz w:val="24"/>
                <w:szCs w:val="24"/>
              </w:rPr>
              <w:t xml:space="preserve">Así las cosas, teniendo en cuenta que el presupuesto estimado para ejecutar el objeto del proceso contractual no supera la mínima cuantía de contratación de acuerdo con el presupuesto del Municipio de Hato Corozal (28 SMLV) y de acuerdo con lo consagrado en la Ley 1150 de 2007, artículo 2, numeral 5, en concordancia con el Decreto 1082 de 2015 Libro 2, parte 2, titulo 1, capitulo 2, sección 1, subsección 5 del artículo 2.2.1.2.1.5.1 al Artículo 2.2.1.5.1, en el presente caso la escogencia del contratista se efectuará con arreglo a la modalidad mencionada. </w:t>
            </w:r>
          </w:p>
          <w:p w:rsidR="00F52382" w:rsidRPr="0079147A" w:rsidRDefault="00F52382" w:rsidP="00F52382">
            <w:pPr>
              <w:pStyle w:val="TableParagraph"/>
              <w:ind w:left="123" w:right="219"/>
              <w:jc w:val="both"/>
              <w:rPr>
                <w:rFonts w:ascii="Times New Roman" w:hAnsi="Times New Roman" w:cs="Times New Roman"/>
                <w:sz w:val="24"/>
                <w:szCs w:val="24"/>
              </w:rPr>
            </w:pPr>
            <w:r w:rsidRPr="0079147A">
              <w:rPr>
                <w:rFonts w:ascii="Times New Roman" w:hAnsi="Times New Roman" w:cs="Times New Roman"/>
                <w:sz w:val="24"/>
                <w:szCs w:val="24"/>
              </w:rPr>
              <w:t xml:space="preserve"> </w:t>
            </w:r>
          </w:p>
          <w:p w:rsidR="005A631C" w:rsidRPr="0079147A" w:rsidRDefault="00F52382" w:rsidP="00264C38">
            <w:pPr>
              <w:pStyle w:val="TableParagraph"/>
              <w:jc w:val="both"/>
              <w:rPr>
                <w:rFonts w:ascii="Times New Roman" w:hAnsi="Times New Roman" w:cs="Times New Roman"/>
                <w:sz w:val="24"/>
                <w:szCs w:val="24"/>
              </w:rPr>
            </w:pPr>
            <w:r w:rsidRPr="0079147A">
              <w:rPr>
                <w:rFonts w:ascii="Times New Roman" w:hAnsi="Times New Roman" w:cs="Times New Roman"/>
                <w:sz w:val="24"/>
                <w:szCs w:val="24"/>
              </w:rPr>
              <w:t>Para la selección del contratista, la entidad aplicará los principios de economía, transparencia y responsabilidad contenidos en la Ley 80 de 1993 y los postulados que rigen la función administrativa.</w:t>
            </w:r>
          </w:p>
        </w:tc>
      </w:tr>
      <w:tr w:rsidR="005A631C" w:rsidRPr="0079147A" w:rsidTr="005A3867">
        <w:tc>
          <w:tcPr>
            <w:tcW w:w="11016" w:type="dxa"/>
            <w:gridSpan w:val="2"/>
          </w:tcPr>
          <w:p w:rsidR="005A631C" w:rsidRPr="0079147A" w:rsidRDefault="005A631C" w:rsidP="00A46BB3">
            <w:pPr>
              <w:pStyle w:val="TableParagraph"/>
              <w:numPr>
                <w:ilvl w:val="0"/>
                <w:numId w:val="4"/>
              </w:numPr>
              <w:jc w:val="both"/>
              <w:rPr>
                <w:rFonts w:ascii="Times New Roman" w:hAnsi="Times New Roman" w:cs="Times New Roman"/>
                <w:sz w:val="24"/>
                <w:szCs w:val="24"/>
              </w:rPr>
            </w:pPr>
            <w:r w:rsidRPr="0079147A">
              <w:rPr>
                <w:rFonts w:ascii="Times New Roman" w:hAnsi="Times New Roman" w:cs="Times New Roman"/>
                <w:b/>
                <w:bCs/>
                <w:sz w:val="24"/>
                <w:szCs w:val="24"/>
              </w:rPr>
              <w:lastRenderedPageBreak/>
              <w:t xml:space="preserve">ANALISIS DE LA DEMANDA </w:t>
            </w:r>
          </w:p>
          <w:p w:rsidR="005A631C" w:rsidRPr="0079147A" w:rsidRDefault="005A631C" w:rsidP="00F52382">
            <w:pPr>
              <w:pStyle w:val="TableParagraph"/>
              <w:ind w:right="219"/>
              <w:jc w:val="both"/>
              <w:rPr>
                <w:rFonts w:ascii="Times New Roman" w:hAnsi="Times New Roman" w:cs="Times New Roman"/>
                <w:b/>
                <w:bCs/>
                <w:sz w:val="24"/>
                <w:szCs w:val="24"/>
              </w:rPr>
            </w:pPr>
            <w:r w:rsidRPr="0079147A">
              <w:rPr>
                <w:rFonts w:ascii="Times New Roman" w:hAnsi="Times New Roman" w:cs="Times New Roman"/>
                <w:b/>
                <w:bCs/>
                <w:sz w:val="24"/>
                <w:szCs w:val="24"/>
              </w:rPr>
              <w:t>HISTÓRICO DE COMPRAS O ADQUISICIONES DE OTRAS ENTIDADES ESTATALES Y OTROS CONSUMIDORES DEL BIEN O SERVICIOS</w:t>
            </w:r>
          </w:p>
          <w:p w:rsidR="005A631C" w:rsidRPr="0079147A" w:rsidRDefault="005A631C" w:rsidP="005A631C">
            <w:pPr>
              <w:pStyle w:val="TableParagraph"/>
              <w:ind w:right="219"/>
              <w:jc w:val="both"/>
              <w:rPr>
                <w:rFonts w:ascii="Times New Roman" w:hAnsi="Times New Roman" w:cs="Times New Roman"/>
                <w:b/>
                <w:bCs/>
                <w:sz w:val="24"/>
                <w:szCs w:val="24"/>
              </w:rPr>
            </w:pPr>
          </w:p>
          <w:p w:rsidR="005A631C" w:rsidRPr="0079147A" w:rsidRDefault="005A631C" w:rsidP="005A631C">
            <w:pPr>
              <w:pStyle w:val="TableParagraph"/>
              <w:ind w:left="123" w:right="219"/>
              <w:jc w:val="both"/>
              <w:rPr>
                <w:rFonts w:ascii="Times New Roman" w:hAnsi="Times New Roman" w:cs="Times New Roman"/>
                <w:sz w:val="24"/>
                <w:szCs w:val="24"/>
              </w:rPr>
            </w:pPr>
            <w:r w:rsidRPr="0079147A">
              <w:rPr>
                <w:rFonts w:ascii="Times New Roman" w:hAnsi="Times New Roman" w:cs="Times New Roman"/>
                <w:sz w:val="24"/>
                <w:szCs w:val="24"/>
              </w:rPr>
              <w:t xml:space="preserve">El Municipio de </w:t>
            </w:r>
            <w:r w:rsidR="00A46BB3" w:rsidRPr="0079147A">
              <w:rPr>
                <w:rFonts w:ascii="Times New Roman" w:hAnsi="Times New Roman" w:cs="Times New Roman"/>
                <w:sz w:val="24"/>
                <w:szCs w:val="24"/>
              </w:rPr>
              <w:t>Hato Corozal</w:t>
            </w:r>
            <w:r w:rsidRPr="0079147A">
              <w:rPr>
                <w:rFonts w:ascii="Times New Roman" w:hAnsi="Times New Roman" w:cs="Times New Roman"/>
                <w:sz w:val="24"/>
                <w:szCs w:val="24"/>
              </w:rPr>
              <w:t xml:space="preserve">, ha identificado y analizado como otras entidades estatales han realizado </w:t>
            </w:r>
            <w:r w:rsidRPr="0079147A">
              <w:rPr>
                <w:rFonts w:ascii="Times New Roman" w:hAnsi="Times New Roman" w:cs="Times New Roman"/>
                <w:sz w:val="24"/>
                <w:szCs w:val="24"/>
              </w:rPr>
              <w:lastRenderedPageBreak/>
              <w:t>procesos de contratación con características similares</w:t>
            </w:r>
          </w:p>
          <w:p w:rsidR="005A631C" w:rsidRPr="0079147A" w:rsidRDefault="005A631C" w:rsidP="005A631C">
            <w:pPr>
              <w:pStyle w:val="TableParagraph"/>
              <w:ind w:left="123" w:right="219"/>
              <w:jc w:val="both"/>
              <w:rPr>
                <w:rFonts w:ascii="Times New Roman" w:hAnsi="Times New Roman" w:cs="Times New Roman"/>
                <w:sz w:val="24"/>
                <w:szCs w:val="24"/>
              </w:rPr>
            </w:pPr>
          </w:p>
          <w:p w:rsidR="005A631C" w:rsidRPr="0079147A" w:rsidRDefault="005A631C" w:rsidP="005A631C">
            <w:pPr>
              <w:pStyle w:val="TableParagraph"/>
              <w:ind w:left="123"/>
              <w:jc w:val="both"/>
              <w:rPr>
                <w:rFonts w:ascii="Times New Roman" w:hAnsi="Times New Roman" w:cs="Times New Roman"/>
                <w:sz w:val="24"/>
                <w:szCs w:val="24"/>
              </w:rPr>
            </w:pPr>
            <w:r w:rsidRPr="0079147A">
              <w:rPr>
                <w:rFonts w:ascii="Times New Roman" w:hAnsi="Times New Roman" w:cs="Times New Roman"/>
                <w:sz w:val="24"/>
                <w:szCs w:val="24"/>
              </w:rPr>
              <w:t>Las adquisiciones o compras de otras Entidades Estatales consultadas en el SECOP son:</w:t>
            </w:r>
          </w:p>
          <w:tbl>
            <w:tblPr>
              <w:tblStyle w:val="Tablaconcuadrcula"/>
              <w:tblW w:w="0" w:type="auto"/>
              <w:tblInd w:w="123" w:type="dxa"/>
              <w:tblLook w:val="04A0" w:firstRow="1" w:lastRow="0" w:firstColumn="1" w:lastColumn="0" w:noHBand="0" w:noVBand="1"/>
            </w:tblPr>
            <w:tblGrid>
              <w:gridCol w:w="3375"/>
              <w:gridCol w:w="7292"/>
            </w:tblGrid>
            <w:tr w:rsidR="00F52382" w:rsidRPr="0079147A" w:rsidTr="0038450A">
              <w:trPr>
                <w:trHeight w:val="147"/>
              </w:trPr>
              <w:tc>
                <w:tcPr>
                  <w:tcW w:w="3375" w:type="dxa"/>
                  <w:shd w:val="clear" w:color="auto" w:fill="D9D9D9" w:themeFill="background1" w:themeFillShade="D9"/>
                </w:tcPr>
                <w:p w:rsidR="00F52382" w:rsidRPr="0079147A" w:rsidRDefault="00F52382" w:rsidP="00F52382">
                  <w:pPr>
                    <w:pStyle w:val="TableParagraph"/>
                    <w:jc w:val="both"/>
                    <w:rPr>
                      <w:rFonts w:ascii="Times New Roman" w:hAnsi="Times New Roman" w:cs="Times New Roman"/>
                      <w:b/>
                      <w:sz w:val="20"/>
                      <w:szCs w:val="20"/>
                    </w:rPr>
                  </w:pPr>
                  <w:r w:rsidRPr="0079147A">
                    <w:rPr>
                      <w:rFonts w:ascii="Times New Roman" w:hAnsi="Times New Roman" w:cs="Times New Roman"/>
                      <w:b/>
                      <w:sz w:val="20"/>
                      <w:szCs w:val="20"/>
                    </w:rPr>
                    <w:t>NOMBRE DE LA ENTIDAD</w:t>
                  </w:r>
                </w:p>
              </w:tc>
              <w:tc>
                <w:tcPr>
                  <w:tcW w:w="7292" w:type="dxa"/>
                  <w:shd w:val="clear" w:color="auto" w:fill="D9D9D9" w:themeFill="background1" w:themeFillShade="D9"/>
                </w:tcPr>
                <w:p w:rsidR="00F52382" w:rsidRPr="0079147A" w:rsidRDefault="004568D7" w:rsidP="0033309D">
                  <w:pPr>
                    <w:rPr>
                      <w:rFonts w:ascii="Times New Roman" w:eastAsia="Arial" w:hAnsi="Times New Roman" w:cs="Times New Roman"/>
                      <w:b/>
                      <w:sz w:val="20"/>
                      <w:szCs w:val="20"/>
                      <w:lang w:val="es-ES" w:eastAsia="es-ES" w:bidi="es-ES"/>
                    </w:rPr>
                  </w:pPr>
                  <w:r w:rsidRPr="0079147A">
                    <w:rPr>
                      <w:rFonts w:ascii="Times New Roman" w:eastAsia="Arial" w:hAnsi="Times New Roman" w:cs="Times New Roman"/>
                      <w:b/>
                      <w:sz w:val="20"/>
                      <w:szCs w:val="20"/>
                      <w:lang w:val="es-ES" w:eastAsia="es-ES" w:bidi="es-ES"/>
                    </w:rPr>
                    <w:t>CASANARE-</w:t>
                  </w:r>
                  <w:r w:rsidR="0033309D">
                    <w:rPr>
                      <w:rFonts w:ascii="Times New Roman" w:eastAsia="Arial" w:hAnsi="Times New Roman" w:cs="Times New Roman"/>
                      <w:b/>
                      <w:sz w:val="20"/>
                      <w:szCs w:val="20"/>
                      <w:lang w:val="es-ES" w:eastAsia="es-ES" w:bidi="es-ES"/>
                    </w:rPr>
                    <w:t>HATO COROZAL</w:t>
                  </w:r>
                </w:p>
              </w:tc>
            </w:tr>
            <w:tr w:rsidR="00F52382" w:rsidRPr="0079147A" w:rsidTr="00F52382">
              <w:trPr>
                <w:trHeight w:val="601"/>
              </w:trPr>
              <w:tc>
                <w:tcPr>
                  <w:tcW w:w="3375" w:type="dxa"/>
                </w:tcPr>
                <w:p w:rsidR="00F52382" w:rsidRPr="0079147A" w:rsidRDefault="00F52382" w:rsidP="00F52382">
                  <w:pPr>
                    <w:pStyle w:val="TableParagraph"/>
                    <w:jc w:val="both"/>
                    <w:rPr>
                      <w:rFonts w:ascii="Times New Roman" w:hAnsi="Times New Roman" w:cs="Times New Roman"/>
                      <w:b/>
                      <w:sz w:val="20"/>
                      <w:szCs w:val="20"/>
                    </w:rPr>
                  </w:pPr>
                  <w:r w:rsidRPr="0079147A">
                    <w:rPr>
                      <w:rFonts w:ascii="Times New Roman" w:hAnsi="Times New Roman" w:cs="Times New Roman"/>
                      <w:b/>
                      <w:sz w:val="20"/>
                      <w:szCs w:val="20"/>
                    </w:rPr>
                    <w:t>OBJETO DE LA CONTRATACIÓN</w:t>
                  </w:r>
                </w:p>
              </w:tc>
              <w:tc>
                <w:tcPr>
                  <w:tcW w:w="7292" w:type="dxa"/>
                </w:tcPr>
                <w:p w:rsidR="00F52382" w:rsidRPr="0079147A" w:rsidRDefault="0033309D" w:rsidP="00F52382">
                  <w:pPr>
                    <w:pStyle w:val="TableParagraph"/>
                    <w:jc w:val="both"/>
                    <w:rPr>
                      <w:rFonts w:ascii="Times New Roman" w:hAnsi="Times New Roman" w:cs="Times New Roman"/>
                      <w:sz w:val="20"/>
                      <w:szCs w:val="20"/>
                      <w:lang w:val="es-CO"/>
                    </w:rPr>
                  </w:pPr>
                  <w:r w:rsidRPr="0033309D">
                    <w:rPr>
                      <w:rFonts w:ascii="Times New Roman" w:hAnsi="Times New Roman" w:cs="Times New Roman"/>
                      <w:sz w:val="20"/>
                      <w:szCs w:val="20"/>
                      <w:lang w:val="es-CO"/>
                    </w:rPr>
                    <w:t>PRESTACION DEL SERVICIO PARA GARANTIZAR EL DESARROLLO DEL MERCADO CAMPESINO EN LA VEREDA SAN JOS DEL ARIPORO Y DEL RESGUARDO INDGENA CHAPARRAL BARRO NEGRO DEL MUNCIPIO DE HATO COROZAL CASANARE</w:t>
                  </w:r>
                </w:p>
              </w:tc>
            </w:tr>
            <w:tr w:rsidR="00F52382" w:rsidRPr="0079147A" w:rsidTr="00F52382">
              <w:tc>
                <w:tcPr>
                  <w:tcW w:w="3375" w:type="dxa"/>
                </w:tcPr>
                <w:p w:rsidR="00F52382" w:rsidRPr="0079147A" w:rsidRDefault="00F52382" w:rsidP="00F52382">
                  <w:pPr>
                    <w:pStyle w:val="TableParagraph"/>
                    <w:jc w:val="both"/>
                    <w:rPr>
                      <w:rFonts w:ascii="Times New Roman" w:hAnsi="Times New Roman" w:cs="Times New Roman"/>
                      <w:b/>
                      <w:sz w:val="20"/>
                      <w:szCs w:val="20"/>
                    </w:rPr>
                  </w:pPr>
                  <w:r w:rsidRPr="0079147A">
                    <w:rPr>
                      <w:rFonts w:ascii="Times New Roman" w:hAnsi="Times New Roman" w:cs="Times New Roman"/>
                      <w:b/>
                      <w:sz w:val="20"/>
                      <w:szCs w:val="20"/>
                    </w:rPr>
                    <w:t>MODALIDAD DE LA CONTRATACIÓN</w:t>
                  </w:r>
                </w:p>
              </w:tc>
              <w:tc>
                <w:tcPr>
                  <w:tcW w:w="7292" w:type="dxa"/>
                </w:tcPr>
                <w:p w:rsidR="00F52382" w:rsidRPr="0079147A" w:rsidRDefault="0033309D" w:rsidP="00F52382">
                  <w:pPr>
                    <w:pStyle w:val="TableParagraph"/>
                    <w:jc w:val="both"/>
                    <w:rPr>
                      <w:rFonts w:ascii="Times New Roman" w:hAnsi="Times New Roman" w:cs="Times New Roman"/>
                      <w:sz w:val="20"/>
                      <w:szCs w:val="20"/>
                    </w:rPr>
                  </w:pPr>
                  <w:r w:rsidRPr="0033309D">
                    <w:rPr>
                      <w:rFonts w:ascii="Times New Roman" w:hAnsi="Times New Roman" w:cs="Times New Roman"/>
                      <w:sz w:val="20"/>
                      <w:szCs w:val="20"/>
                      <w:lang w:val="es-CO"/>
                    </w:rPr>
                    <w:t>Mínima Cuantía</w:t>
                  </w:r>
                </w:p>
              </w:tc>
            </w:tr>
            <w:tr w:rsidR="00F52382" w:rsidRPr="0079147A" w:rsidTr="00F52382">
              <w:tc>
                <w:tcPr>
                  <w:tcW w:w="3375" w:type="dxa"/>
                </w:tcPr>
                <w:p w:rsidR="00F52382" w:rsidRPr="0079147A" w:rsidRDefault="00F52382" w:rsidP="00F52382">
                  <w:pPr>
                    <w:pStyle w:val="TableParagraph"/>
                    <w:jc w:val="both"/>
                    <w:rPr>
                      <w:rFonts w:ascii="Times New Roman" w:hAnsi="Times New Roman" w:cs="Times New Roman"/>
                      <w:b/>
                      <w:sz w:val="20"/>
                      <w:szCs w:val="20"/>
                    </w:rPr>
                  </w:pPr>
                  <w:r w:rsidRPr="0079147A">
                    <w:rPr>
                      <w:rFonts w:ascii="Times New Roman" w:hAnsi="Times New Roman" w:cs="Times New Roman"/>
                      <w:b/>
                      <w:sz w:val="20"/>
                      <w:szCs w:val="20"/>
                    </w:rPr>
                    <w:t>VALOR DE LA CONTRATACIÓN</w:t>
                  </w:r>
                </w:p>
              </w:tc>
              <w:tc>
                <w:tcPr>
                  <w:tcW w:w="7292" w:type="dxa"/>
                </w:tcPr>
                <w:p w:rsidR="00F52382" w:rsidRPr="0079147A" w:rsidRDefault="001C5880" w:rsidP="00F52382">
                  <w:pPr>
                    <w:pStyle w:val="TableParagraph"/>
                    <w:jc w:val="both"/>
                    <w:rPr>
                      <w:rFonts w:ascii="Times New Roman" w:hAnsi="Times New Roman" w:cs="Times New Roman"/>
                      <w:sz w:val="20"/>
                      <w:szCs w:val="20"/>
                    </w:rPr>
                  </w:pPr>
                  <w:r w:rsidRPr="0079147A">
                    <w:rPr>
                      <w:rFonts w:ascii="Times New Roman" w:hAnsi="Times New Roman" w:cs="Times New Roman"/>
                      <w:sz w:val="20"/>
                      <w:szCs w:val="20"/>
                    </w:rPr>
                    <w:t>$</w:t>
                  </w:r>
                  <w:r w:rsidR="0033309D">
                    <w:t xml:space="preserve"> </w:t>
                  </w:r>
                  <w:r w:rsidR="0033309D" w:rsidRPr="0033309D">
                    <w:t>24.764.875</w:t>
                  </w:r>
                </w:p>
              </w:tc>
            </w:tr>
            <w:tr w:rsidR="00F52382" w:rsidRPr="0079147A" w:rsidTr="00F52382">
              <w:tc>
                <w:tcPr>
                  <w:tcW w:w="3375" w:type="dxa"/>
                </w:tcPr>
                <w:p w:rsidR="00F52382" w:rsidRPr="0079147A" w:rsidRDefault="00F52382" w:rsidP="00F52382">
                  <w:pPr>
                    <w:pStyle w:val="TableParagraph"/>
                    <w:jc w:val="both"/>
                    <w:rPr>
                      <w:rFonts w:ascii="Times New Roman" w:hAnsi="Times New Roman" w:cs="Times New Roman"/>
                      <w:b/>
                      <w:sz w:val="20"/>
                      <w:szCs w:val="20"/>
                    </w:rPr>
                  </w:pPr>
                  <w:r w:rsidRPr="0079147A">
                    <w:rPr>
                      <w:rFonts w:ascii="Times New Roman" w:hAnsi="Times New Roman" w:cs="Times New Roman"/>
                      <w:b/>
                      <w:sz w:val="20"/>
                      <w:szCs w:val="20"/>
                    </w:rPr>
                    <w:t>REFERENCIA DEL PROCESO</w:t>
                  </w:r>
                </w:p>
              </w:tc>
              <w:tc>
                <w:tcPr>
                  <w:tcW w:w="7292" w:type="dxa"/>
                </w:tcPr>
                <w:p w:rsidR="00F52382" w:rsidRPr="0079147A" w:rsidRDefault="0033309D" w:rsidP="00F52382">
                  <w:pPr>
                    <w:pStyle w:val="TableParagraph"/>
                    <w:jc w:val="both"/>
                    <w:rPr>
                      <w:rFonts w:ascii="Times New Roman" w:hAnsi="Times New Roman" w:cs="Times New Roman"/>
                      <w:sz w:val="20"/>
                      <w:szCs w:val="20"/>
                    </w:rPr>
                  </w:pPr>
                  <w:r w:rsidRPr="0033309D">
                    <w:rPr>
                      <w:rFonts w:ascii="Times New Roman" w:hAnsi="Times New Roman" w:cs="Times New Roman"/>
                      <w:sz w:val="20"/>
                      <w:szCs w:val="20"/>
                    </w:rPr>
                    <w:t>110.10.01.0201-2021</w:t>
                  </w:r>
                </w:p>
              </w:tc>
            </w:tr>
          </w:tbl>
          <w:p w:rsidR="00F52382" w:rsidRPr="0079147A" w:rsidRDefault="00F52382" w:rsidP="00F52382">
            <w:pPr>
              <w:pStyle w:val="TableParagraph"/>
              <w:ind w:left="123"/>
              <w:jc w:val="both"/>
              <w:rPr>
                <w:rFonts w:ascii="Times New Roman" w:hAnsi="Times New Roman" w:cs="Times New Roman"/>
                <w:sz w:val="20"/>
                <w:szCs w:val="20"/>
              </w:rPr>
            </w:pPr>
          </w:p>
          <w:tbl>
            <w:tblPr>
              <w:tblStyle w:val="Tablaconcuadrcula"/>
              <w:tblW w:w="0" w:type="auto"/>
              <w:tblInd w:w="123" w:type="dxa"/>
              <w:tblLook w:val="04A0" w:firstRow="1" w:lastRow="0" w:firstColumn="1" w:lastColumn="0" w:noHBand="0" w:noVBand="1"/>
            </w:tblPr>
            <w:tblGrid>
              <w:gridCol w:w="3375"/>
              <w:gridCol w:w="7292"/>
            </w:tblGrid>
            <w:tr w:rsidR="008377C3" w:rsidRPr="0079147A" w:rsidTr="00E8547D">
              <w:trPr>
                <w:trHeight w:val="147"/>
              </w:trPr>
              <w:tc>
                <w:tcPr>
                  <w:tcW w:w="3375" w:type="dxa"/>
                  <w:shd w:val="clear" w:color="auto" w:fill="D9D9D9" w:themeFill="background1" w:themeFillShade="D9"/>
                </w:tcPr>
                <w:p w:rsidR="008377C3" w:rsidRPr="0079147A" w:rsidRDefault="008377C3" w:rsidP="008377C3">
                  <w:pPr>
                    <w:pStyle w:val="TableParagraph"/>
                    <w:jc w:val="both"/>
                    <w:rPr>
                      <w:rFonts w:ascii="Times New Roman" w:hAnsi="Times New Roman" w:cs="Times New Roman"/>
                      <w:b/>
                      <w:sz w:val="20"/>
                      <w:szCs w:val="20"/>
                    </w:rPr>
                  </w:pPr>
                  <w:r w:rsidRPr="0079147A">
                    <w:rPr>
                      <w:rFonts w:ascii="Times New Roman" w:hAnsi="Times New Roman" w:cs="Times New Roman"/>
                      <w:b/>
                      <w:sz w:val="20"/>
                      <w:szCs w:val="20"/>
                    </w:rPr>
                    <w:t>NOMBRE DE LA ENTIDAD</w:t>
                  </w:r>
                </w:p>
              </w:tc>
              <w:tc>
                <w:tcPr>
                  <w:tcW w:w="7292" w:type="dxa"/>
                  <w:shd w:val="clear" w:color="auto" w:fill="D9D9D9" w:themeFill="background1" w:themeFillShade="D9"/>
                </w:tcPr>
                <w:p w:rsidR="008377C3" w:rsidRPr="0079147A" w:rsidRDefault="008377C3" w:rsidP="00BB32EB">
                  <w:pPr>
                    <w:rPr>
                      <w:rFonts w:ascii="Times New Roman" w:eastAsia="Arial" w:hAnsi="Times New Roman" w:cs="Times New Roman"/>
                      <w:b/>
                      <w:sz w:val="20"/>
                      <w:szCs w:val="20"/>
                      <w:lang w:val="es-ES" w:eastAsia="es-ES" w:bidi="es-ES"/>
                    </w:rPr>
                  </w:pPr>
                  <w:r w:rsidRPr="0079147A">
                    <w:rPr>
                      <w:rFonts w:ascii="Times New Roman" w:eastAsia="Arial" w:hAnsi="Times New Roman" w:cs="Times New Roman"/>
                      <w:b/>
                      <w:sz w:val="20"/>
                      <w:szCs w:val="20"/>
                      <w:lang w:val="es-ES" w:eastAsia="es-ES" w:bidi="es-ES"/>
                    </w:rPr>
                    <w:t>CASANARE-</w:t>
                  </w:r>
                  <w:r w:rsidR="00BB32EB" w:rsidRPr="0079147A">
                    <w:rPr>
                      <w:rFonts w:ascii="Times New Roman" w:eastAsia="Arial" w:hAnsi="Times New Roman" w:cs="Times New Roman"/>
                      <w:b/>
                      <w:sz w:val="20"/>
                      <w:szCs w:val="20"/>
                      <w:lang w:val="es-ES" w:eastAsia="es-ES" w:bidi="es-ES"/>
                    </w:rPr>
                    <w:t>HATO COROZAL</w:t>
                  </w:r>
                </w:p>
              </w:tc>
            </w:tr>
            <w:tr w:rsidR="008377C3" w:rsidRPr="0079147A" w:rsidTr="00E8547D">
              <w:trPr>
                <w:trHeight w:val="601"/>
              </w:trPr>
              <w:tc>
                <w:tcPr>
                  <w:tcW w:w="3375" w:type="dxa"/>
                </w:tcPr>
                <w:p w:rsidR="008377C3" w:rsidRPr="0079147A" w:rsidRDefault="008377C3" w:rsidP="008377C3">
                  <w:pPr>
                    <w:pStyle w:val="TableParagraph"/>
                    <w:jc w:val="both"/>
                    <w:rPr>
                      <w:rFonts w:ascii="Times New Roman" w:hAnsi="Times New Roman" w:cs="Times New Roman"/>
                      <w:b/>
                      <w:sz w:val="20"/>
                      <w:szCs w:val="20"/>
                    </w:rPr>
                  </w:pPr>
                  <w:r w:rsidRPr="0079147A">
                    <w:rPr>
                      <w:rFonts w:ascii="Times New Roman" w:hAnsi="Times New Roman" w:cs="Times New Roman"/>
                      <w:b/>
                      <w:sz w:val="20"/>
                      <w:szCs w:val="20"/>
                    </w:rPr>
                    <w:t>OBJETO DE LA CONTRATACIÓN</w:t>
                  </w:r>
                </w:p>
              </w:tc>
              <w:tc>
                <w:tcPr>
                  <w:tcW w:w="7292" w:type="dxa"/>
                </w:tcPr>
                <w:p w:rsidR="008377C3" w:rsidRPr="0079147A" w:rsidRDefault="006B38C3" w:rsidP="008377C3">
                  <w:pPr>
                    <w:pStyle w:val="TableParagraph"/>
                    <w:jc w:val="both"/>
                    <w:rPr>
                      <w:rFonts w:ascii="Times New Roman" w:hAnsi="Times New Roman" w:cs="Times New Roman"/>
                      <w:sz w:val="20"/>
                      <w:szCs w:val="20"/>
                    </w:rPr>
                  </w:pPr>
                  <w:r w:rsidRPr="006B38C3">
                    <w:rPr>
                      <w:rFonts w:ascii="Times New Roman" w:hAnsi="Times New Roman" w:cs="Times New Roman"/>
                      <w:sz w:val="20"/>
                      <w:szCs w:val="20"/>
                    </w:rPr>
                    <w:t>GARANTIAZAR EL DESARROLLO DE UNA OLLA COMUNITARIA EN EL RESGUARDO INDIGENA CHAPARRAL BARRO NEGRO DEL MUNICIPIO DE HATO COROZAL CASANARE</w:t>
                  </w:r>
                </w:p>
              </w:tc>
            </w:tr>
            <w:tr w:rsidR="008377C3" w:rsidRPr="0079147A" w:rsidTr="00E8547D">
              <w:tc>
                <w:tcPr>
                  <w:tcW w:w="3375" w:type="dxa"/>
                </w:tcPr>
                <w:p w:rsidR="008377C3" w:rsidRPr="0079147A" w:rsidRDefault="008377C3" w:rsidP="008377C3">
                  <w:pPr>
                    <w:pStyle w:val="TableParagraph"/>
                    <w:jc w:val="both"/>
                    <w:rPr>
                      <w:rFonts w:ascii="Times New Roman" w:hAnsi="Times New Roman" w:cs="Times New Roman"/>
                      <w:b/>
                      <w:sz w:val="20"/>
                      <w:szCs w:val="20"/>
                    </w:rPr>
                  </w:pPr>
                  <w:r w:rsidRPr="0079147A">
                    <w:rPr>
                      <w:rFonts w:ascii="Times New Roman" w:hAnsi="Times New Roman" w:cs="Times New Roman"/>
                      <w:b/>
                      <w:sz w:val="20"/>
                      <w:szCs w:val="20"/>
                    </w:rPr>
                    <w:t>MODALIDAD DE LA CONTRATACIÓN</w:t>
                  </w:r>
                </w:p>
              </w:tc>
              <w:tc>
                <w:tcPr>
                  <w:tcW w:w="7292" w:type="dxa"/>
                </w:tcPr>
                <w:p w:rsidR="008377C3" w:rsidRPr="0079147A" w:rsidRDefault="008377C3" w:rsidP="008377C3">
                  <w:pPr>
                    <w:pStyle w:val="TableParagraph"/>
                    <w:jc w:val="both"/>
                    <w:rPr>
                      <w:rFonts w:ascii="Times New Roman" w:hAnsi="Times New Roman" w:cs="Times New Roman"/>
                      <w:sz w:val="20"/>
                      <w:szCs w:val="20"/>
                    </w:rPr>
                  </w:pPr>
                  <w:r w:rsidRPr="0079147A">
                    <w:rPr>
                      <w:rFonts w:ascii="Times New Roman" w:hAnsi="Times New Roman" w:cs="Times New Roman"/>
                      <w:sz w:val="20"/>
                      <w:szCs w:val="20"/>
                      <w:lang w:val="es-CO"/>
                    </w:rPr>
                    <w:t>Mínima Cuantía</w:t>
                  </w:r>
                </w:p>
              </w:tc>
            </w:tr>
            <w:tr w:rsidR="008377C3" w:rsidRPr="0079147A" w:rsidTr="00E8547D">
              <w:tc>
                <w:tcPr>
                  <w:tcW w:w="3375" w:type="dxa"/>
                </w:tcPr>
                <w:p w:rsidR="008377C3" w:rsidRPr="0079147A" w:rsidRDefault="008377C3" w:rsidP="008377C3">
                  <w:pPr>
                    <w:pStyle w:val="TableParagraph"/>
                    <w:jc w:val="both"/>
                    <w:rPr>
                      <w:rFonts w:ascii="Times New Roman" w:hAnsi="Times New Roman" w:cs="Times New Roman"/>
                      <w:b/>
                      <w:sz w:val="20"/>
                      <w:szCs w:val="20"/>
                    </w:rPr>
                  </w:pPr>
                  <w:r w:rsidRPr="0079147A">
                    <w:rPr>
                      <w:rFonts w:ascii="Times New Roman" w:hAnsi="Times New Roman" w:cs="Times New Roman"/>
                      <w:b/>
                      <w:sz w:val="20"/>
                      <w:szCs w:val="20"/>
                    </w:rPr>
                    <w:t>VALOR DE LA CONTRATACIÓN</w:t>
                  </w:r>
                </w:p>
              </w:tc>
              <w:tc>
                <w:tcPr>
                  <w:tcW w:w="7292" w:type="dxa"/>
                </w:tcPr>
                <w:p w:rsidR="008377C3" w:rsidRPr="0079147A" w:rsidRDefault="006B38C3" w:rsidP="008377C3">
                  <w:pPr>
                    <w:pStyle w:val="TableParagraph"/>
                    <w:jc w:val="both"/>
                    <w:rPr>
                      <w:rFonts w:ascii="Times New Roman" w:hAnsi="Times New Roman" w:cs="Times New Roman"/>
                      <w:sz w:val="20"/>
                      <w:szCs w:val="20"/>
                    </w:rPr>
                  </w:pPr>
                  <w:r w:rsidRPr="006B38C3">
                    <w:rPr>
                      <w:rFonts w:ascii="Times New Roman" w:hAnsi="Times New Roman" w:cs="Times New Roman"/>
                      <w:sz w:val="20"/>
                      <w:szCs w:val="20"/>
                    </w:rPr>
                    <w:t>$10.000.000</w:t>
                  </w:r>
                </w:p>
              </w:tc>
            </w:tr>
            <w:tr w:rsidR="008377C3" w:rsidRPr="0079147A" w:rsidTr="00E8547D">
              <w:tc>
                <w:tcPr>
                  <w:tcW w:w="3375" w:type="dxa"/>
                </w:tcPr>
                <w:p w:rsidR="008377C3" w:rsidRPr="0079147A" w:rsidRDefault="008377C3" w:rsidP="008377C3">
                  <w:pPr>
                    <w:pStyle w:val="TableParagraph"/>
                    <w:jc w:val="both"/>
                    <w:rPr>
                      <w:rFonts w:ascii="Times New Roman" w:hAnsi="Times New Roman" w:cs="Times New Roman"/>
                      <w:b/>
                      <w:sz w:val="20"/>
                      <w:szCs w:val="20"/>
                    </w:rPr>
                  </w:pPr>
                  <w:r w:rsidRPr="0079147A">
                    <w:rPr>
                      <w:rFonts w:ascii="Times New Roman" w:hAnsi="Times New Roman" w:cs="Times New Roman"/>
                      <w:b/>
                      <w:sz w:val="20"/>
                      <w:szCs w:val="20"/>
                    </w:rPr>
                    <w:t>REFERENCIA DEL PROCESO</w:t>
                  </w:r>
                </w:p>
              </w:tc>
              <w:tc>
                <w:tcPr>
                  <w:tcW w:w="7292" w:type="dxa"/>
                </w:tcPr>
                <w:p w:rsidR="008377C3" w:rsidRPr="0079147A" w:rsidRDefault="006B38C3" w:rsidP="006B38C3">
                  <w:pPr>
                    <w:pStyle w:val="TableParagraph"/>
                    <w:jc w:val="both"/>
                    <w:rPr>
                      <w:rFonts w:ascii="Times New Roman" w:hAnsi="Times New Roman" w:cs="Times New Roman"/>
                      <w:sz w:val="20"/>
                      <w:szCs w:val="20"/>
                    </w:rPr>
                  </w:pPr>
                  <w:r>
                    <w:rPr>
                      <w:rFonts w:ascii="Times New Roman" w:hAnsi="Times New Roman" w:cs="Times New Roman"/>
                      <w:sz w:val="20"/>
                      <w:szCs w:val="20"/>
                    </w:rPr>
                    <w:t>110.10.01.0095-2022</w:t>
                  </w:r>
                </w:p>
              </w:tc>
            </w:tr>
          </w:tbl>
          <w:p w:rsidR="008377C3" w:rsidRPr="0079147A" w:rsidRDefault="008377C3" w:rsidP="00F52382">
            <w:pPr>
              <w:pStyle w:val="TableParagraph"/>
              <w:ind w:left="123"/>
              <w:jc w:val="both"/>
              <w:rPr>
                <w:rFonts w:ascii="Times New Roman" w:hAnsi="Times New Roman" w:cs="Times New Roman"/>
                <w:sz w:val="20"/>
                <w:szCs w:val="20"/>
              </w:rPr>
            </w:pPr>
          </w:p>
          <w:tbl>
            <w:tblPr>
              <w:tblStyle w:val="Tablaconcuadrcula"/>
              <w:tblW w:w="0" w:type="auto"/>
              <w:tblInd w:w="123" w:type="dxa"/>
              <w:tblLook w:val="04A0" w:firstRow="1" w:lastRow="0" w:firstColumn="1" w:lastColumn="0" w:noHBand="0" w:noVBand="1"/>
            </w:tblPr>
            <w:tblGrid>
              <w:gridCol w:w="3375"/>
              <w:gridCol w:w="7292"/>
            </w:tblGrid>
            <w:tr w:rsidR="003E27E1" w:rsidRPr="0079147A" w:rsidTr="00353F78">
              <w:trPr>
                <w:trHeight w:val="147"/>
              </w:trPr>
              <w:tc>
                <w:tcPr>
                  <w:tcW w:w="3375" w:type="dxa"/>
                  <w:shd w:val="clear" w:color="auto" w:fill="D9D9D9" w:themeFill="background1" w:themeFillShade="D9"/>
                </w:tcPr>
                <w:p w:rsidR="003E27E1" w:rsidRPr="0079147A" w:rsidRDefault="003E27E1" w:rsidP="003E27E1">
                  <w:pPr>
                    <w:pStyle w:val="TableParagraph"/>
                    <w:jc w:val="both"/>
                    <w:rPr>
                      <w:rFonts w:ascii="Times New Roman" w:hAnsi="Times New Roman" w:cs="Times New Roman"/>
                      <w:b/>
                      <w:sz w:val="20"/>
                      <w:szCs w:val="20"/>
                    </w:rPr>
                  </w:pPr>
                  <w:r w:rsidRPr="0079147A">
                    <w:rPr>
                      <w:rFonts w:ascii="Times New Roman" w:hAnsi="Times New Roman" w:cs="Times New Roman"/>
                      <w:b/>
                      <w:sz w:val="20"/>
                      <w:szCs w:val="20"/>
                    </w:rPr>
                    <w:t>NOMBRE DE LA ENTIDAD</w:t>
                  </w:r>
                </w:p>
              </w:tc>
              <w:tc>
                <w:tcPr>
                  <w:tcW w:w="7292" w:type="dxa"/>
                  <w:shd w:val="clear" w:color="auto" w:fill="D9D9D9" w:themeFill="background1" w:themeFillShade="D9"/>
                </w:tcPr>
                <w:p w:rsidR="003E27E1" w:rsidRPr="0079147A" w:rsidRDefault="003E27E1" w:rsidP="003E27E1">
                  <w:pPr>
                    <w:rPr>
                      <w:rFonts w:ascii="Times New Roman" w:eastAsia="Arial" w:hAnsi="Times New Roman" w:cs="Times New Roman"/>
                      <w:b/>
                      <w:sz w:val="20"/>
                      <w:szCs w:val="20"/>
                      <w:lang w:val="es-ES" w:eastAsia="es-ES" w:bidi="es-ES"/>
                    </w:rPr>
                  </w:pPr>
                  <w:r w:rsidRPr="0079147A">
                    <w:rPr>
                      <w:rFonts w:ascii="Times New Roman" w:eastAsia="Arial" w:hAnsi="Times New Roman" w:cs="Times New Roman"/>
                      <w:b/>
                      <w:sz w:val="20"/>
                      <w:szCs w:val="20"/>
                      <w:lang w:val="es-ES" w:eastAsia="es-ES" w:bidi="es-ES"/>
                    </w:rPr>
                    <w:t>CASANARE-HATO COROZAL</w:t>
                  </w:r>
                </w:p>
              </w:tc>
            </w:tr>
            <w:tr w:rsidR="003E27E1" w:rsidRPr="0079147A" w:rsidTr="00353F78">
              <w:trPr>
                <w:trHeight w:val="601"/>
              </w:trPr>
              <w:tc>
                <w:tcPr>
                  <w:tcW w:w="3375" w:type="dxa"/>
                </w:tcPr>
                <w:p w:rsidR="003E27E1" w:rsidRPr="0079147A" w:rsidRDefault="003E27E1" w:rsidP="003E27E1">
                  <w:pPr>
                    <w:pStyle w:val="TableParagraph"/>
                    <w:jc w:val="both"/>
                    <w:rPr>
                      <w:rFonts w:ascii="Times New Roman" w:hAnsi="Times New Roman" w:cs="Times New Roman"/>
                      <w:b/>
                      <w:sz w:val="20"/>
                      <w:szCs w:val="20"/>
                    </w:rPr>
                  </w:pPr>
                  <w:r w:rsidRPr="0079147A">
                    <w:rPr>
                      <w:rFonts w:ascii="Times New Roman" w:hAnsi="Times New Roman" w:cs="Times New Roman"/>
                      <w:b/>
                      <w:sz w:val="20"/>
                      <w:szCs w:val="20"/>
                    </w:rPr>
                    <w:t>OBJETO DE LA CONTRATACIÓN</w:t>
                  </w:r>
                </w:p>
              </w:tc>
              <w:tc>
                <w:tcPr>
                  <w:tcW w:w="7292" w:type="dxa"/>
                </w:tcPr>
                <w:p w:rsidR="003E27E1" w:rsidRPr="0079147A" w:rsidRDefault="003E27E1" w:rsidP="003E27E1">
                  <w:pPr>
                    <w:pStyle w:val="TableParagraph"/>
                    <w:jc w:val="both"/>
                    <w:rPr>
                      <w:rFonts w:ascii="Times New Roman" w:hAnsi="Times New Roman" w:cs="Times New Roman"/>
                      <w:sz w:val="20"/>
                      <w:szCs w:val="20"/>
                    </w:rPr>
                  </w:pPr>
                  <w:r w:rsidRPr="003E27E1">
                    <w:rPr>
                      <w:rFonts w:ascii="Times New Roman" w:hAnsi="Times New Roman" w:cs="Times New Roman"/>
                      <w:sz w:val="20"/>
                      <w:szCs w:val="20"/>
                    </w:rPr>
                    <w:t>GARANTIZAR LA LOGISTICA PARA REALIZAR MESA DE CONCERTACION CON LAS COMUNIDADES DEL REGUARDO INDIGENA DE CAÑO MOCHUELO, JURISDICCION DEL MUNICIPIO DE HATO COROZAL, EN CUMPLIMIENTO AL AUTO 0982020</w:t>
                  </w:r>
                  <w:r>
                    <w:rPr>
                      <w:rFonts w:ascii="Times New Roman" w:hAnsi="Times New Roman" w:cs="Times New Roman"/>
                      <w:sz w:val="20"/>
                      <w:szCs w:val="20"/>
                    </w:rPr>
                    <w:t>.</w:t>
                  </w:r>
                </w:p>
              </w:tc>
            </w:tr>
            <w:tr w:rsidR="003E27E1" w:rsidRPr="0079147A" w:rsidTr="00353F78">
              <w:tc>
                <w:tcPr>
                  <w:tcW w:w="3375" w:type="dxa"/>
                </w:tcPr>
                <w:p w:rsidR="003E27E1" w:rsidRPr="0079147A" w:rsidRDefault="003E27E1" w:rsidP="003E27E1">
                  <w:pPr>
                    <w:pStyle w:val="TableParagraph"/>
                    <w:jc w:val="both"/>
                    <w:rPr>
                      <w:rFonts w:ascii="Times New Roman" w:hAnsi="Times New Roman" w:cs="Times New Roman"/>
                      <w:b/>
                      <w:sz w:val="20"/>
                      <w:szCs w:val="20"/>
                    </w:rPr>
                  </w:pPr>
                  <w:r w:rsidRPr="0079147A">
                    <w:rPr>
                      <w:rFonts w:ascii="Times New Roman" w:hAnsi="Times New Roman" w:cs="Times New Roman"/>
                      <w:b/>
                      <w:sz w:val="20"/>
                      <w:szCs w:val="20"/>
                    </w:rPr>
                    <w:t>MODALIDAD DE LA CONTRATACIÓN</w:t>
                  </w:r>
                </w:p>
              </w:tc>
              <w:tc>
                <w:tcPr>
                  <w:tcW w:w="7292" w:type="dxa"/>
                </w:tcPr>
                <w:p w:rsidR="003E27E1" w:rsidRPr="0079147A" w:rsidRDefault="003E27E1" w:rsidP="003E27E1">
                  <w:pPr>
                    <w:pStyle w:val="TableParagraph"/>
                    <w:jc w:val="both"/>
                    <w:rPr>
                      <w:rFonts w:ascii="Times New Roman" w:hAnsi="Times New Roman" w:cs="Times New Roman"/>
                      <w:sz w:val="20"/>
                      <w:szCs w:val="20"/>
                    </w:rPr>
                  </w:pPr>
                  <w:r w:rsidRPr="0079147A">
                    <w:rPr>
                      <w:rFonts w:ascii="Times New Roman" w:hAnsi="Times New Roman" w:cs="Times New Roman"/>
                      <w:sz w:val="20"/>
                      <w:szCs w:val="20"/>
                      <w:lang w:val="es-CO"/>
                    </w:rPr>
                    <w:t>Mínima Cuantía</w:t>
                  </w:r>
                </w:p>
              </w:tc>
            </w:tr>
            <w:tr w:rsidR="003E27E1" w:rsidRPr="0079147A" w:rsidTr="00353F78">
              <w:tc>
                <w:tcPr>
                  <w:tcW w:w="3375" w:type="dxa"/>
                </w:tcPr>
                <w:p w:rsidR="003E27E1" w:rsidRPr="0079147A" w:rsidRDefault="003E27E1" w:rsidP="003E27E1">
                  <w:pPr>
                    <w:pStyle w:val="TableParagraph"/>
                    <w:jc w:val="both"/>
                    <w:rPr>
                      <w:rFonts w:ascii="Times New Roman" w:hAnsi="Times New Roman" w:cs="Times New Roman"/>
                      <w:b/>
                      <w:sz w:val="20"/>
                      <w:szCs w:val="20"/>
                    </w:rPr>
                  </w:pPr>
                  <w:r w:rsidRPr="0079147A">
                    <w:rPr>
                      <w:rFonts w:ascii="Times New Roman" w:hAnsi="Times New Roman" w:cs="Times New Roman"/>
                      <w:b/>
                      <w:sz w:val="20"/>
                      <w:szCs w:val="20"/>
                    </w:rPr>
                    <w:t>VALOR DE LA CONTRATACIÓN</w:t>
                  </w:r>
                </w:p>
              </w:tc>
              <w:tc>
                <w:tcPr>
                  <w:tcW w:w="7292" w:type="dxa"/>
                </w:tcPr>
                <w:p w:rsidR="003E27E1" w:rsidRPr="0079147A" w:rsidRDefault="003E27E1" w:rsidP="003E27E1">
                  <w:pPr>
                    <w:pStyle w:val="TableParagraph"/>
                    <w:jc w:val="both"/>
                    <w:rPr>
                      <w:rFonts w:ascii="Times New Roman" w:hAnsi="Times New Roman" w:cs="Times New Roman"/>
                      <w:sz w:val="20"/>
                      <w:szCs w:val="20"/>
                    </w:rPr>
                  </w:pPr>
                  <w:r>
                    <w:rPr>
                      <w:rFonts w:ascii="Times New Roman" w:hAnsi="Times New Roman" w:cs="Times New Roman"/>
                      <w:sz w:val="20"/>
                      <w:szCs w:val="20"/>
                    </w:rPr>
                    <w:t>$2</w:t>
                  </w:r>
                  <w:r w:rsidRPr="006B38C3">
                    <w:rPr>
                      <w:rFonts w:ascii="Times New Roman" w:hAnsi="Times New Roman" w:cs="Times New Roman"/>
                      <w:sz w:val="20"/>
                      <w:szCs w:val="20"/>
                    </w:rPr>
                    <w:t>0.000.000</w:t>
                  </w:r>
                </w:p>
              </w:tc>
            </w:tr>
            <w:tr w:rsidR="003E27E1" w:rsidRPr="0079147A" w:rsidTr="00353F78">
              <w:tc>
                <w:tcPr>
                  <w:tcW w:w="3375" w:type="dxa"/>
                </w:tcPr>
                <w:p w:rsidR="003E27E1" w:rsidRPr="0079147A" w:rsidRDefault="003E27E1" w:rsidP="003E27E1">
                  <w:pPr>
                    <w:pStyle w:val="TableParagraph"/>
                    <w:jc w:val="both"/>
                    <w:rPr>
                      <w:rFonts w:ascii="Times New Roman" w:hAnsi="Times New Roman" w:cs="Times New Roman"/>
                      <w:b/>
                      <w:sz w:val="20"/>
                      <w:szCs w:val="20"/>
                    </w:rPr>
                  </w:pPr>
                  <w:r w:rsidRPr="0079147A">
                    <w:rPr>
                      <w:rFonts w:ascii="Times New Roman" w:hAnsi="Times New Roman" w:cs="Times New Roman"/>
                      <w:b/>
                      <w:sz w:val="20"/>
                      <w:szCs w:val="20"/>
                    </w:rPr>
                    <w:t>REFERENCIA DEL PROCESO</w:t>
                  </w:r>
                </w:p>
              </w:tc>
              <w:tc>
                <w:tcPr>
                  <w:tcW w:w="7292" w:type="dxa"/>
                </w:tcPr>
                <w:p w:rsidR="003E27E1" w:rsidRPr="0079147A" w:rsidRDefault="003E27E1" w:rsidP="003E27E1">
                  <w:pPr>
                    <w:pStyle w:val="TableParagraph"/>
                    <w:jc w:val="both"/>
                    <w:rPr>
                      <w:rFonts w:ascii="Times New Roman" w:hAnsi="Times New Roman" w:cs="Times New Roman"/>
                      <w:sz w:val="20"/>
                      <w:szCs w:val="20"/>
                    </w:rPr>
                  </w:pPr>
                  <w:r w:rsidRPr="003E27E1">
                    <w:rPr>
                      <w:rFonts w:ascii="Times New Roman" w:hAnsi="Times New Roman" w:cs="Times New Roman"/>
                      <w:sz w:val="20"/>
                      <w:szCs w:val="20"/>
                    </w:rPr>
                    <w:t>110.10.01.0210-2022</w:t>
                  </w:r>
                </w:p>
              </w:tc>
            </w:tr>
          </w:tbl>
          <w:p w:rsidR="00BB32EB" w:rsidRPr="0079147A" w:rsidRDefault="00BB32EB" w:rsidP="00F52382">
            <w:pPr>
              <w:pStyle w:val="TableParagraph"/>
              <w:ind w:left="123"/>
              <w:jc w:val="both"/>
              <w:rPr>
                <w:rFonts w:ascii="Times New Roman" w:hAnsi="Times New Roman" w:cs="Times New Roman"/>
                <w:sz w:val="20"/>
                <w:szCs w:val="20"/>
              </w:rPr>
            </w:pPr>
          </w:p>
          <w:p w:rsidR="00743689" w:rsidRDefault="005A631C" w:rsidP="00AB5196">
            <w:pPr>
              <w:pStyle w:val="TableParagraph"/>
              <w:numPr>
                <w:ilvl w:val="0"/>
                <w:numId w:val="4"/>
              </w:numPr>
              <w:ind w:right="77"/>
              <w:jc w:val="both"/>
              <w:rPr>
                <w:rFonts w:ascii="Times New Roman" w:hAnsi="Times New Roman" w:cs="Times New Roman"/>
                <w:b/>
                <w:sz w:val="24"/>
                <w:szCs w:val="24"/>
              </w:rPr>
            </w:pPr>
            <w:r w:rsidRPr="0079147A">
              <w:rPr>
                <w:rFonts w:ascii="Times New Roman" w:hAnsi="Times New Roman" w:cs="Times New Roman"/>
                <w:b/>
                <w:sz w:val="24"/>
                <w:szCs w:val="24"/>
              </w:rPr>
              <w:t>FORMA DE PAGO</w:t>
            </w:r>
            <w:r w:rsidR="00E55950">
              <w:rPr>
                <w:rFonts w:ascii="Times New Roman" w:hAnsi="Times New Roman" w:cs="Times New Roman"/>
                <w:b/>
                <w:sz w:val="24"/>
                <w:szCs w:val="24"/>
              </w:rPr>
              <w:t>:</w:t>
            </w:r>
          </w:p>
          <w:p w:rsidR="00E55950" w:rsidRPr="00AB5196" w:rsidRDefault="00E55950" w:rsidP="00E55950">
            <w:pPr>
              <w:pStyle w:val="TableParagraph"/>
              <w:ind w:left="78" w:right="77"/>
              <w:jc w:val="both"/>
              <w:rPr>
                <w:rFonts w:ascii="Times New Roman" w:hAnsi="Times New Roman" w:cs="Times New Roman"/>
                <w:b/>
                <w:sz w:val="24"/>
                <w:szCs w:val="24"/>
              </w:rPr>
            </w:pPr>
          </w:p>
          <w:p w:rsidR="00E55950" w:rsidRPr="00E55950" w:rsidRDefault="00E55950" w:rsidP="00E55950">
            <w:pPr>
              <w:jc w:val="both"/>
              <w:rPr>
                <w:rFonts w:ascii="Times New Roman" w:hAnsi="Times New Roman" w:cs="Times New Roman"/>
                <w:bCs/>
                <w:color w:val="000000"/>
                <w:sz w:val="24"/>
                <w:szCs w:val="24"/>
              </w:rPr>
            </w:pPr>
            <w:r w:rsidRPr="00E55950">
              <w:rPr>
                <w:rFonts w:ascii="Times New Roman" w:hAnsi="Times New Roman" w:cs="Times New Roman"/>
                <w:bCs/>
                <w:color w:val="000000"/>
                <w:sz w:val="24"/>
                <w:szCs w:val="24"/>
              </w:rPr>
              <w:t>La Administración Municipal pagará de la siguiente manera:</w:t>
            </w:r>
          </w:p>
          <w:p w:rsidR="00E55950" w:rsidRPr="00E55950" w:rsidRDefault="00E55950" w:rsidP="00E55950">
            <w:pPr>
              <w:jc w:val="both"/>
              <w:rPr>
                <w:rFonts w:ascii="Times New Roman" w:hAnsi="Times New Roman" w:cs="Times New Roman"/>
                <w:bCs/>
                <w:color w:val="000000"/>
                <w:sz w:val="24"/>
                <w:szCs w:val="24"/>
              </w:rPr>
            </w:pPr>
          </w:p>
          <w:p w:rsidR="009670FC" w:rsidRPr="009670FC" w:rsidRDefault="009670FC" w:rsidP="009670FC">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Mediante p</w:t>
            </w:r>
            <w:r w:rsidRPr="009670FC">
              <w:rPr>
                <w:rFonts w:ascii="Times New Roman" w:hAnsi="Times New Roman" w:cs="Times New Roman"/>
                <w:bCs/>
                <w:color w:val="000000"/>
                <w:sz w:val="24"/>
                <w:szCs w:val="24"/>
              </w:rPr>
              <w:t>agos parciales hasta el noventa por ciento 90% del valor del contrato, previa amortización del anticipo, una vez se haya presentado por parte del contratista los Siguientes documentos:</w:t>
            </w:r>
          </w:p>
          <w:p w:rsidR="009670FC" w:rsidRPr="009670FC" w:rsidRDefault="009670FC" w:rsidP="009670FC">
            <w:pPr>
              <w:jc w:val="both"/>
              <w:rPr>
                <w:rFonts w:ascii="Times New Roman" w:hAnsi="Times New Roman" w:cs="Times New Roman"/>
                <w:bCs/>
                <w:color w:val="000000"/>
                <w:sz w:val="24"/>
                <w:szCs w:val="24"/>
              </w:rPr>
            </w:pPr>
          </w:p>
          <w:p w:rsidR="009670FC" w:rsidRPr="009670FC" w:rsidRDefault="009670FC" w:rsidP="009670FC">
            <w:pPr>
              <w:jc w:val="both"/>
              <w:rPr>
                <w:rFonts w:ascii="Times New Roman" w:hAnsi="Times New Roman" w:cs="Times New Roman"/>
                <w:bCs/>
                <w:color w:val="000000"/>
                <w:sz w:val="24"/>
                <w:szCs w:val="24"/>
              </w:rPr>
            </w:pPr>
            <w:r w:rsidRPr="009670FC">
              <w:rPr>
                <w:rFonts w:ascii="Times New Roman" w:hAnsi="Times New Roman" w:cs="Times New Roman"/>
                <w:bCs/>
                <w:color w:val="000000"/>
                <w:sz w:val="24"/>
                <w:szCs w:val="24"/>
              </w:rPr>
              <w:t>• Informe parcial de Actividades ejecutadas según el objeto contractual con registro fotográfico (anexar en medio físico y magnético).</w:t>
            </w:r>
          </w:p>
          <w:p w:rsidR="009670FC" w:rsidRPr="009670FC" w:rsidRDefault="009670FC" w:rsidP="009670FC">
            <w:pPr>
              <w:jc w:val="both"/>
              <w:rPr>
                <w:rFonts w:ascii="Times New Roman" w:hAnsi="Times New Roman" w:cs="Times New Roman"/>
                <w:bCs/>
                <w:color w:val="000000"/>
                <w:sz w:val="24"/>
                <w:szCs w:val="24"/>
              </w:rPr>
            </w:pPr>
            <w:r w:rsidRPr="009670FC">
              <w:rPr>
                <w:rFonts w:ascii="Times New Roman" w:hAnsi="Times New Roman" w:cs="Times New Roman"/>
                <w:bCs/>
                <w:color w:val="000000"/>
                <w:sz w:val="24"/>
                <w:szCs w:val="24"/>
              </w:rPr>
              <w:lastRenderedPageBreak/>
              <w:t>• Acta Parcial del contrato debidamente firmada por las partes.</w:t>
            </w:r>
          </w:p>
          <w:p w:rsidR="009670FC" w:rsidRPr="009670FC" w:rsidRDefault="009670FC" w:rsidP="009670FC">
            <w:pPr>
              <w:jc w:val="both"/>
              <w:rPr>
                <w:rFonts w:ascii="Times New Roman" w:hAnsi="Times New Roman" w:cs="Times New Roman"/>
                <w:bCs/>
                <w:color w:val="000000"/>
                <w:sz w:val="24"/>
                <w:szCs w:val="24"/>
              </w:rPr>
            </w:pPr>
            <w:r w:rsidRPr="009670FC">
              <w:rPr>
                <w:rFonts w:ascii="Times New Roman" w:hAnsi="Times New Roman" w:cs="Times New Roman"/>
                <w:bCs/>
                <w:color w:val="000000"/>
                <w:sz w:val="24"/>
                <w:szCs w:val="24"/>
              </w:rPr>
              <w:t>• Presentación de soportes del cumplimiento por parte del contratista en el pago de sus obligaciones con el Sistema de Seguridad Social conforme a la Ley 828 de 2003 (salud, pensión, riesgos profesionales) y aportes parafiscales, certificación de cumplimiento, recibo a satisfacción por parte del supervisor del contrato.</w:t>
            </w:r>
          </w:p>
          <w:p w:rsidR="009670FC" w:rsidRPr="009670FC" w:rsidRDefault="009670FC" w:rsidP="009670FC">
            <w:pPr>
              <w:jc w:val="both"/>
              <w:rPr>
                <w:rFonts w:ascii="Times New Roman" w:hAnsi="Times New Roman" w:cs="Times New Roman"/>
                <w:bCs/>
                <w:color w:val="000000"/>
                <w:sz w:val="24"/>
                <w:szCs w:val="24"/>
              </w:rPr>
            </w:pPr>
          </w:p>
          <w:p w:rsidR="009670FC" w:rsidRPr="009670FC" w:rsidRDefault="009670FC" w:rsidP="009670FC">
            <w:pPr>
              <w:jc w:val="both"/>
              <w:rPr>
                <w:rFonts w:ascii="Times New Roman" w:hAnsi="Times New Roman" w:cs="Times New Roman"/>
                <w:bCs/>
                <w:color w:val="000000"/>
                <w:sz w:val="24"/>
                <w:szCs w:val="24"/>
              </w:rPr>
            </w:pPr>
            <w:r w:rsidRPr="009670FC">
              <w:rPr>
                <w:rFonts w:ascii="Times New Roman" w:hAnsi="Times New Roman" w:cs="Times New Roman"/>
                <w:bCs/>
                <w:color w:val="000000"/>
                <w:sz w:val="24"/>
                <w:szCs w:val="24"/>
              </w:rPr>
              <w:t>Un pago final, correspondiente al 10% del valor del contrato al cumplimiento del objeto contractual. Una vez se suscriba el acta de terminación y liquidación del contrato, para lo cual el contratista deberá allegar, el informe detallado que contenga el producto de cada una de las actividades programadas, con sus respectivos soportes, un informe financiero final de la ejecución de todos los recursos entregados para la ejecución de cada una de las actividades con sus respectivos soportes, certificación de cumplimiento  suscrita por el supervisor, y acreditación del contratista que se encuentra al día con el pago de aportes al sistema de seguridad social integral y parafiscales, recibo a satisfacción por parte del supervisor del contrato.</w:t>
            </w:r>
          </w:p>
          <w:p w:rsidR="009670FC" w:rsidRPr="009670FC" w:rsidRDefault="009670FC" w:rsidP="009670FC">
            <w:pPr>
              <w:jc w:val="both"/>
              <w:rPr>
                <w:rFonts w:ascii="Times New Roman" w:hAnsi="Times New Roman" w:cs="Times New Roman"/>
                <w:bCs/>
                <w:color w:val="000000"/>
                <w:sz w:val="24"/>
                <w:szCs w:val="24"/>
              </w:rPr>
            </w:pPr>
          </w:p>
          <w:p w:rsidR="009670FC" w:rsidRPr="009670FC" w:rsidRDefault="009670FC" w:rsidP="009670FC">
            <w:pPr>
              <w:jc w:val="both"/>
              <w:rPr>
                <w:rFonts w:ascii="Times New Roman" w:hAnsi="Times New Roman" w:cs="Times New Roman"/>
                <w:bCs/>
                <w:color w:val="000000"/>
                <w:sz w:val="24"/>
                <w:szCs w:val="24"/>
              </w:rPr>
            </w:pPr>
            <w:r w:rsidRPr="009670FC">
              <w:rPr>
                <w:rFonts w:ascii="Times New Roman" w:hAnsi="Times New Roman" w:cs="Times New Roman"/>
                <w:bCs/>
                <w:color w:val="000000"/>
                <w:sz w:val="24"/>
                <w:szCs w:val="24"/>
              </w:rPr>
              <w:t>Los rendimientos que llegaren a generar los recursos entregados a título de anticipo pertenecerán al Municipio, por tanto, en la liquidación deberán reintegrarse a la Tesorería Municipal y allegarse la certificación de la cancelación de la Cuenta Bancaria.</w:t>
            </w:r>
          </w:p>
          <w:p w:rsidR="009670FC" w:rsidRPr="009670FC" w:rsidRDefault="009670FC" w:rsidP="009670FC">
            <w:pPr>
              <w:jc w:val="both"/>
              <w:rPr>
                <w:rFonts w:ascii="Times New Roman" w:hAnsi="Times New Roman" w:cs="Times New Roman"/>
                <w:bCs/>
                <w:color w:val="000000"/>
                <w:sz w:val="24"/>
                <w:szCs w:val="24"/>
              </w:rPr>
            </w:pPr>
          </w:p>
          <w:p w:rsidR="00E55950" w:rsidRDefault="009670FC" w:rsidP="009670FC">
            <w:pPr>
              <w:pStyle w:val="Prrafodelista"/>
              <w:jc w:val="both"/>
              <w:rPr>
                <w:rFonts w:ascii="Times New Roman" w:hAnsi="Times New Roman" w:cs="Times New Roman"/>
                <w:bCs/>
                <w:color w:val="000000"/>
                <w:sz w:val="24"/>
                <w:szCs w:val="24"/>
              </w:rPr>
            </w:pPr>
            <w:r w:rsidRPr="009670FC">
              <w:rPr>
                <w:rFonts w:ascii="Times New Roman" w:hAnsi="Times New Roman" w:cs="Times New Roman"/>
                <w:bCs/>
                <w:color w:val="000000"/>
                <w:sz w:val="24"/>
                <w:szCs w:val="24"/>
              </w:rPr>
              <w:t>El Municipio efectuará los descuentos de ley del orden Nacional, Departamental y municipal, según las normas vigentes, de acuerdo con la información tributaria suministrada por el Contratista y con la actividad objeto del contrato.</w:t>
            </w:r>
          </w:p>
          <w:p w:rsidR="00872B30" w:rsidRDefault="00872B30" w:rsidP="009670FC">
            <w:pPr>
              <w:pStyle w:val="Prrafodelista"/>
              <w:jc w:val="both"/>
              <w:rPr>
                <w:rFonts w:ascii="Times New Roman" w:hAnsi="Times New Roman" w:cs="Times New Roman"/>
                <w:bCs/>
                <w:color w:val="000000"/>
                <w:sz w:val="24"/>
                <w:szCs w:val="24"/>
              </w:rPr>
            </w:pPr>
          </w:p>
          <w:p w:rsidR="00872B30" w:rsidRPr="00C13509" w:rsidRDefault="00872B30" w:rsidP="009670FC">
            <w:pPr>
              <w:pStyle w:val="Prrafodelista"/>
              <w:jc w:val="both"/>
              <w:rPr>
                <w:rFonts w:ascii="Times New Roman" w:hAnsi="Times New Roman" w:cs="Times New Roman"/>
                <w:bCs/>
                <w:color w:val="000000"/>
                <w:sz w:val="24"/>
                <w:szCs w:val="24"/>
              </w:rPr>
            </w:pPr>
          </w:p>
          <w:p w:rsidR="005A631C" w:rsidRPr="0079147A" w:rsidRDefault="005A631C" w:rsidP="00A46BB3">
            <w:pPr>
              <w:pStyle w:val="TableParagraph"/>
              <w:numPr>
                <w:ilvl w:val="0"/>
                <w:numId w:val="4"/>
              </w:numPr>
              <w:ind w:right="77"/>
              <w:jc w:val="both"/>
              <w:rPr>
                <w:rFonts w:ascii="Times New Roman" w:hAnsi="Times New Roman" w:cs="Times New Roman"/>
                <w:b/>
                <w:sz w:val="24"/>
                <w:szCs w:val="24"/>
              </w:rPr>
            </w:pPr>
            <w:r w:rsidRPr="0079147A">
              <w:rPr>
                <w:rFonts w:ascii="Times New Roman" w:hAnsi="Times New Roman" w:cs="Times New Roman"/>
                <w:b/>
                <w:sz w:val="24"/>
                <w:szCs w:val="24"/>
              </w:rPr>
              <w:t>GARANTIA</w:t>
            </w:r>
          </w:p>
          <w:p w:rsidR="005A631C" w:rsidRPr="0079147A" w:rsidRDefault="005A631C" w:rsidP="005A631C">
            <w:pPr>
              <w:pStyle w:val="TableParagraph"/>
              <w:ind w:left="117" w:right="77"/>
              <w:jc w:val="both"/>
              <w:rPr>
                <w:rFonts w:ascii="Times New Roman" w:hAnsi="Times New Roman" w:cs="Times New Roman"/>
                <w:sz w:val="24"/>
                <w:szCs w:val="24"/>
              </w:rPr>
            </w:pPr>
            <w:r w:rsidRPr="0079147A">
              <w:rPr>
                <w:rFonts w:ascii="Times New Roman" w:hAnsi="Times New Roman" w:cs="Times New Roman"/>
                <w:sz w:val="24"/>
                <w:szCs w:val="24"/>
              </w:rPr>
              <w:t>Las garantías están planeadas y consignadas en el estudio previo de acuerdo con la matriz de riesgo.</w:t>
            </w:r>
          </w:p>
          <w:p w:rsidR="00BB32EB" w:rsidRPr="0079147A" w:rsidRDefault="00BB32EB" w:rsidP="005A631C">
            <w:pPr>
              <w:pStyle w:val="TableParagraph"/>
              <w:ind w:left="117" w:right="77"/>
              <w:jc w:val="both"/>
              <w:rPr>
                <w:rFonts w:ascii="Times New Roman" w:hAnsi="Times New Roman" w:cs="Times New Roman"/>
                <w:sz w:val="24"/>
                <w:szCs w:val="24"/>
              </w:rPr>
            </w:pPr>
          </w:p>
          <w:p w:rsidR="00BB32EB" w:rsidRDefault="0015470A" w:rsidP="005A631C">
            <w:pPr>
              <w:pStyle w:val="TableParagraph"/>
              <w:ind w:left="117" w:right="77"/>
              <w:jc w:val="both"/>
              <w:rPr>
                <w:rFonts w:ascii="Times New Roman" w:hAnsi="Times New Roman" w:cs="Times New Roman"/>
                <w:sz w:val="24"/>
                <w:szCs w:val="24"/>
              </w:rPr>
            </w:pPr>
            <w:bookmarkStart w:id="0" w:name="_GoBack"/>
            <w:r>
              <w:rPr>
                <w:noProof/>
                <w:lang w:eastAsia="es-CO"/>
              </w:rPr>
              <w:drawing>
                <wp:anchor distT="0" distB="0" distL="114300" distR="114300" simplePos="0" relativeHeight="251656192" behindDoc="0" locked="0" layoutInCell="1" allowOverlap="1" wp14:anchorId="634A6876" wp14:editId="3896550E">
                  <wp:simplePos x="0" y="0"/>
                  <wp:positionH relativeFrom="column">
                    <wp:posOffset>2076813</wp:posOffset>
                  </wp:positionH>
                  <wp:positionV relativeFrom="paragraph">
                    <wp:posOffset>149406</wp:posOffset>
                  </wp:positionV>
                  <wp:extent cx="2653649" cy="31432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3649" cy="314325"/>
                          </a:xfrm>
                          <a:prstGeom prst="rect">
                            <a:avLst/>
                          </a:prstGeom>
                          <a:noFill/>
                          <a:ln>
                            <a:noFill/>
                          </a:ln>
                        </pic:spPr>
                      </pic:pic>
                    </a:graphicData>
                  </a:graphic>
                </wp:anchor>
              </w:drawing>
            </w:r>
            <w:bookmarkEnd w:id="0"/>
          </w:p>
          <w:p w:rsidR="00F10F1E" w:rsidRPr="0079147A" w:rsidRDefault="00F10F1E" w:rsidP="005A631C">
            <w:pPr>
              <w:pStyle w:val="TableParagraph"/>
              <w:ind w:left="117" w:right="77"/>
              <w:jc w:val="both"/>
              <w:rPr>
                <w:rFonts w:ascii="Times New Roman" w:hAnsi="Times New Roman" w:cs="Times New Roman"/>
                <w:sz w:val="24"/>
                <w:szCs w:val="24"/>
              </w:rPr>
            </w:pPr>
          </w:p>
          <w:p w:rsidR="0083125E" w:rsidRPr="0079147A" w:rsidRDefault="00747171" w:rsidP="005A631C">
            <w:pPr>
              <w:pStyle w:val="TableParagraph"/>
              <w:ind w:right="219"/>
              <w:jc w:val="both"/>
              <w:rPr>
                <w:rFonts w:ascii="Times New Roman" w:hAnsi="Times New Roman" w:cs="Times New Roman"/>
                <w:sz w:val="24"/>
                <w:szCs w:val="24"/>
              </w:rPr>
            </w:pPr>
            <w:r>
              <w:rPr>
                <w:noProof/>
                <w:lang w:val="es-CO" w:eastAsia="es-CO" w:bidi="ar-SA"/>
              </w:rPr>
              <w:t>|</w:t>
            </w:r>
          </w:p>
          <w:p w:rsidR="00D10191" w:rsidRPr="0079147A" w:rsidRDefault="00D10191" w:rsidP="00D10191">
            <w:pPr>
              <w:pStyle w:val="Sinespaciado"/>
              <w:jc w:val="center"/>
              <w:rPr>
                <w:rFonts w:ascii="Times New Roman" w:hAnsi="Times New Roman"/>
                <w:sz w:val="20"/>
                <w:szCs w:val="20"/>
              </w:rPr>
            </w:pPr>
            <w:r w:rsidRPr="0079147A">
              <w:rPr>
                <w:rFonts w:ascii="Times New Roman" w:hAnsi="Times New Roman"/>
                <w:b/>
                <w:sz w:val="20"/>
                <w:szCs w:val="20"/>
              </w:rPr>
              <w:t>YADIRA ESCOBAR HEREDIA</w:t>
            </w:r>
            <w:r w:rsidRPr="0079147A">
              <w:rPr>
                <w:rFonts w:ascii="Times New Roman" w:hAnsi="Times New Roman"/>
                <w:sz w:val="20"/>
                <w:szCs w:val="20"/>
              </w:rPr>
              <w:t xml:space="preserve"> </w:t>
            </w:r>
          </w:p>
          <w:p w:rsidR="00D10191" w:rsidRDefault="00D10191" w:rsidP="00D10191">
            <w:pPr>
              <w:jc w:val="center"/>
              <w:rPr>
                <w:rFonts w:ascii="Times New Roman" w:hAnsi="Times New Roman" w:cs="Times New Roman"/>
              </w:rPr>
            </w:pPr>
            <w:r w:rsidRPr="0079147A">
              <w:rPr>
                <w:rFonts w:ascii="Times New Roman" w:hAnsi="Times New Roman" w:cs="Times New Roman"/>
              </w:rPr>
              <w:t>Secretaria de Desarrollo Social Integral y Productivo</w:t>
            </w:r>
          </w:p>
          <w:p w:rsidR="00872B30" w:rsidRDefault="0015470A" w:rsidP="00D10191">
            <w:pPr>
              <w:jc w:val="center"/>
              <w:rPr>
                <w:rFonts w:ascii="Times New Roman" w:hAnsi="Times New Roman" w:cs="Times New Roman"/>
              </w:rPr>
            </w:pPr>
            <w:r>
              <w:rPr>
                <w:noProof/>
              </w:rPr>
              <w:drawing>
                <wp:anchor distT="0" distB="0" distL="114300" distR="114300" simplePos="0" relativeHeight="251660288" behindDoc="0" locked="0" layoutInCell="1" allowOverlap="1" wp14:anchorId="16460A4F" wp14:editId="18062D27">
                  <wp:simplePos x="0" y="0"/>
                  <wp:positionH relativeFrom="margin">
                    <wp:posOffset>1270</wp:posOffset>
                  </wp:positionH>
                  <wp:positionV relativeFrom="paragraph">
                    <wp:posOffset>20320</wp:posOffset>
                  </wp:positionV>
                  <wp:extent cx="990600" cy="728980"/>
                  <wp:effectExtent l="0" t="0" r="0" b="0"/>
                  <wp:wrapNone/>
                  <wp:docPr id="1" name="Imagen 1" descr="F:\Memoria\E.P. Joheli García\Carpeta Joheli García\IMG_20200310_200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F:\Memoria\E.P. Joheli García\Carpeta Joheli García\IMG_20200310_200727.jpg"/>
                          <pic:cNvPicPr>
                            <a:picLocks noChangeAspect="1" noChangeArrowheads="1"/>
                          </pic:cNvPicPr>
                        </pic:nvPicPr>
                        <pic:blipFill>
                          <a:blip r:embed="rId9" cstate="print">
                            <a:clrChange>
                              <a:clrFrom>
                                <a:srgbClr val="939089"/>
                              </a:clrFrom>
                              <a:clrTo>
                                <a:srgbClr val="939089">
                                  <a:alpha val="0"/>
                                </a:srgbClr>
                              </a:clrTo>
                            </a:clrChange>
                            <a:extLst>
                              <a:ext uri="{28A0092B-C50C-407E-A947-70E740481C1C}">
                                <a14:useLocalDpi xmlns:a14="http://schemas.microsoft.com/office/drawing/2010/main" val="0"/>
                              </a:ext>
                            </a:extLst>
                          </a:blip>
                          <a:srcRect l="5981" t="25334" r="2180" b="23997"/>
                          <a:stretch>
                            <a:fillRect/>
                          </a:stretch>
                        </pic:blipFill>
                        <pic:spPr bwMode="auto">
                          <a:xfrm>
                            <a:off x="0" y="0"/>
                            <a:ext cx="990600"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2B30" w:rsidRDefault="00872B30" w:rsidP="00D10191">
            <w:pPr>
              <w:jc w:val="center"/>
              <w:rPr>
                <w:rFonts w:ascii="Times New Roman" w:hAnsi="Times New Roman" w:cs="Times New Roman"/>
              </w:rPr>
            </w:pPr>
          </w:p>
          <w:p w:rsidR="00872B30" w:rsidRPr="0079147A" w:rsidRDefault="00872B30" w:rsidP="00D10191">
            <w:pPr>
              <w:jc w:val="center"/>
              <w:rPr>
                <w:rFonts w:ascii="Times New Roman" w:hAnsi="Times New Roman" w:cs="Times New Roman"/>
              </w:rPr>
            </w:pPr>
          </w:p>
          <w:p w:rsidR="000F32AB" w:rsidRDefault="000F32AB" w:rsidP="000F32AB">
            <w:pPr>
              <w:pStyle w:val="TableParagraph"/>
              <w:ind w:right="219"/>
              <w:jc w:val="center"/>
              <w:rPr>
                <w:rFonts w:ascii="Times New Roman" w:hAnsi="Times New Roman" w:cs="Times New Roman"/>
                <w:sz w:val="24"/>
                <w:szCs w:val="24"/>
              </w:rPr>
            </w:pPr>
          </w:p>
          <w:p w:rsidR="00D10191" w:rsidRPr="0079147A" w:rsidRDefault="00D10191" w:rsidP="00D10191">
            <w:pPr>
              <w:pStyle w:val="TableParagraph"/>
              <w:ind w:right="219"/>
              <w:rPr>
                <w:rFonts w:ascii="Times New Roman" w:hAnsi="Times New Roman" w:cs="Times New Roman"/>
                <w:b/>
                <w:i/>
                <w:sz w:val="20"/>
                <w:szCs w:val="20"/>
              </w:rPr>
            </w:pPr>
            <w:r w:rsidRPr="0079147A">
              <w:rPr>
                <w:rFonts w:ascii="Times New Roman" w:hAnsi="Times New Roman" w:cs="Times New Roman"/>
                <w:b/>
                <w:i/>
                <w:sz w:val="20"/>
                <w:szCs w:val="20"/>
              </w:rPr>
              <w:t>Lizeth Joheli García Torres</w:t>
            </w:r>
          </w:p>
          <w:p w:rsidR="00872B30" w:rsidRDefault="00D10191" w:rsidP="00D00F62">
            <w:pPr>
              <w:pStyle w:val="TableParagraph"/>
              <w:ind w:right="219"/>
              <w:rPr>
                <w:rFonts w:ascii="Times New Roman" w:hAnsi="Times New Roman" w:cs="Times New Roman"/>
                <w:i/>
                <w:sz w:val="20"/>
                <w:szCs w:val="20"/>
              </w:rPr>
            </w:pPr>
            <w:r w:rsidRPr="0079147A">
              <w:rPr>
                <w:rFonts w:ascii="Times New Roman" w:hAnsi="Times New Roman" w:cs="Times New Roman"/>
                <w:i/>
                <w:sz w:val="20"/>
                <w:szCs w:val="20"/>
              </w:rPr>
              <w:t>Profesional de Apoyo SDSIP</w:t>
            </w:r>
          </w:p>
          <w:p w:rsidR="00F64DDB" w:rsidRPr="009C6A1E" w:rsidRDefault="00F64DDB" w:rsidP="00D00F62">
            <w:pPr>
              <w:pStyle w:val="TableParagraph"/>
              <w:ind w:right="219"/>
              <w:rPr>
                <w:rFonts w:ascii="Times New Roman" w:hAnsi="Times New Roman" w:cs="Times New Roman"/>
                <w:i/>
                <w:sz w:val="20"/>
                <w:szCs w:val="20"/>
              </w:rPr>
            </w:pPr>
          </w:p>
        </w:tc>
      </w:tr>
    </w:tbl>
    <w:p w:rsidR="000A2350" w:rsidRPr="0079147A" w:rsidRDefault="000A2350" w:rsidP="00B2711E">
      <w:pPr>
        <w:spacing w:line="240" w:lineRule="auto"/>
        <w:rPr>
          <w:rFonts w:ascii="Times New Roman" w:hAnsi="Times New Roman" w:cs="Times New Roman"/>
          <w:sz w:val="24"/>
          <w:szCs w:val="24"/>
        </w:rPr>
      </w:pPr>
    </w:p>
    <w:sectPr w:rsidR="000A2350" w:rsidRPr="0079147A" w:rsidSect="001B27D6">
      <w:headerReference w:type="default" r:id="rId10"/>
      <w:footerReference w:type="default" r:id="rId11"/>
      <w:pgSz w:w="12240" w:h="15840"/>
      <w:pgMar w:top="60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47D" w:rsidRDefault="00E8547D" w:rsidP="006A577F">
      <w:pPr>
        <w:spacing w:after="0" w:line="240" w:lineRule="auto"/>
      </w:pPr>
      <w:r>
        <w:separator/>
      </w:r>
    </w:p>
  </w:endnote>
  <w:endnote w:type="continuationSeparator" w:id="0">
    <w:p w:rsidR="00E8547D" w:rsidRDefault="00E8547D" w:rsidP="006A5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Narrow">
    <w:panose1 w:val="020B0606020202030204"/>
    <w:charset w:val="00"/>
    <w:family w:val="swiss"/>
    <w:pitch w:val="variable"/>
    <w:sig w:usb0="00000287" w:usb1="000008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47D" w:rsidRPr="00571FE2" w:rsidRDefault="00E8547D" w:rsidP="00330DC6">
    <w:pPr>
      <w:pStyle w:val="Piedepgina"/>
      <w:pBdr>
        <w:top w:val="threeDEmboss" w:sz="24" w:space="0"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rsidR="00E8547D" w:rsidRPr="00571FE2" w:rsidRDefault="00E8547D" w:rsidP="00330DC6">
    <w:pPr>
      <w:pStyle w:val="Piedepgina"/>
      <w:pBdr>
        <w:top w:val="threeDEmboss" w:sz="24" w:space="0"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00BF5885" w:rsidRPr="00BB670D">
        <w:rPr>
          <w:rStyle w:val="Hipervnculo"/>
          <w:rFonts w:ascii="Arial Narrow" w:hAnsi="Arial Narrow" w:cs="Arial"/>
          <w:i/>
        </w:rPr>
        <w:t>desarrollo@hatocorozal-casanare.gov.co</w:t>
      </w:r>
    </w:hyperlink>
  </w:p>
  <w:p w:rsidR="00E8547D" w:rsidRPr="00571FE2" w:rsidRDefault="00E8547D" w:rsidP="00330DC6">
    <w:pPr>
      <w:pStyle w:val="Piedepgina"/>
      <w:pBdr>
        <w:top w:val="threeDEmboss" w:sz="24" w:space="0"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rsidR="00E8547D" w:rsidRDefault="00E8547D" w:rsidP="00330DC6">
    <w:pPr>
      <w:pStyle w:val="Piedepgina"/>
    </w:pPr>
  </w:p>
  <w:p w:rsidR="00E8547D" w:rsidRPr="00090D59" w:rsidRDefault="00E8547D">
    <w:pPr>
      <w:pStyle w:val="Piedepgina"/>
      <w:rPr>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47D" w:rsidRDefault="00E8547D" w:rsidP="006A577F">
      <w:pPr>
        <w:spacing w:after="0" w:line="240" w:lineRule="auto"/>
      </w:pPr>
      <w:r>
        <w:separator/>
      </w:r>
    </w:p>
  </w:footnote>
  <w:footnote w:type="continuationSeparator" w:id="0">
    <w:p w:rsidR="00E8547D" w:rsidRDefault="00E8547D" w:rsidP="006A5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8"/>
      <w:gridCol w:w="3240"/>
      <w:gridCol w:w="3160"/>
      <w:gridCol w:w="2324"/>
    </w:tblGrid>
    <w:tr w:rsidR="00825B07" w:rsidTr="00141E3E">
      <w:trPr>
        <w:trHeight w:val="347"/>
        <w:jc w:val="center"/>
      </w:trPr>
      <w:tc>
        <w:tcPr>
          <w:tcW w:w="1708" w:type="dxa"/>
          <w:vMerge w:val="restart"/>
          <w:tcBorders>
            <w:top w:val="dotted" w:sz="4" w:space="0" w:color="auto"/>
            <w:left w:val="dotted" w:sz="4" w:space="0" w:color="auto"/>
            <w:bottom w:val="dotted" w:sz="4" w:space="0" w:color="auto"/>
            <w:right w:val="dotted" w:sz="4" w:space="0" w:color="auto"/>
          </w:tcBorders>
        </w:tcPr>
        <w:p w:rsidR="00825B07" w:rsidRDefault="00825B07" w:rsidP="00B91E7C">
          <w:pPr>
            <w:tabs>
              <w:tab w:val="center" w:pos="4252"/>
              <w:tab w:val="right" w:pos="8504"/>
            </w:tabs>
            <w:spacing w:after="0"/>
            <w:rPr>
              <w:rFonts w:ascii="Arial Narrow" w:hAnsi="Arial Narrow" w:cs="Arial"/>
              <w:sz w:val="16"/>
              <w:szCs w:val="16"/>
            </w:rPr>
          </w:pPr>
          <w:r>
            <w:rPr>
              <w:noProof/>
            </w:rPr>
            <w:drawing>
              <wp:anchor distT="0" distB="0" distL="114300" distR="114300" simplePos="0" relativeHeight="251657216" behindDoc="0" locked="0" layoutInCell="1" allowOverlap="1" wp14:anchorId="69DB3DBF" wp14:editId="1ADCC020">
                <wp:simplePos x="0" y="0"/>
                <wp:positionH relativeFrom="column">
                  <wp:posOffset>172720</wp:posOffset>
                </wp:positionH>
                <wp:positionV relativeFrom="paragraph">
                  <wp:posOffset>76835</wp:posOffset>
                </wp:positionV>
                <wp:extent cx="642620" cy="741045"/>
                <wp:effectExtent l="0" t="0" r="5080" b="1905"/>
                <wp:wrapNone/>
                <wp:docPr id="4" name="Imagen 4" descr="escudodehatocorozal_1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dehatocorozal_1_6"/>
                        <pic:cNvPicPr>
                          <a:picLocks noChangeAspect="1" noChangeArrowheads="1"/>
                        </pic:cNvPicPr>
                      </pic:nvPicPr>
                      <pic:blipFill>
                        <a:blip r:embed="rId1">
                          <a:extLst>
                            <a:ext uri="{28A0092B-C50C-407E-A947-70E740481C1C}">
                              <a14:useLocalDpi xmlns:a14="http://schemas.microsoft.com/office/drawing/2010/main" val="0"/>
                            </a:ext>
                          </a:extLst>
                        </a:blip>
                        <a:srcRect l="8710" t="7162" r="7806" b="6366"/>
                        <a:stretch>
                          <a:fillRect/>
                        </a:stretch>
                      </pic:blipFill>
                      <pic:spPr bwMode="auto">
                        <a:xfrm>
                          <a:off x="0" y="0"/>
                          <a:ext cx="642620" cy="741045"/>
                        </a:xfrm>
                        <a:prstGeom prst="rect">
                          <a:avLst/>
                        </a:prstGeom>
                        <a:noFill/>
                      </pic:spPr>
                    </pic:pic>
                  </a:graphicData>
                </a:graphic>
                <wp14:sizeRelH relativeFrom="page">
                  <wp14:pctWidth>0</wp14:pctWidth>
                </wp14:sizeRelH>
                <wp14:sizeRelV relativeFrom="page">
                  <wp14:pctHeight>0</wp14:pctHeight>
                </wp14:sizeRelV>
              </wp:anchor>
            </w:drawing>
          </w:r>
        </w:p>
        <w:p w:rsidR="00825B07" w:rsidRDefault="00825B07" w:rsidP="00B91E7C">
          <w:pPr>
            <w:tabs>
              <w:tab w:val="center" w:pos="4252"/>
              <w:tab w:val="right" w:pos="8504"/>
            </w:tabs>
            <w:spacing w:after="0"/>
            <w:rPr>
              <w:rFonts w:cs="Arial"/>
              <w:sz w:val="16"/>
              <w:szCs w:val="16"/>
            </w:rPr>
          </w:pPr>
        </w:p>
        <w:p w:rsidR="00825B07" w:rsidRDefault="00825B07" w:rsidP="00B91E7C">
          <w:pPr>
            <w:tabs>
              <w:tab w:val="center" w:pos="4252"/>
              <w:tab w:val="right" w:pos="8504"/>
            </w:tabs>
            <w:spacing w:after="0"/>
            <w:rPr>
              <w:rFonts w:cs="Arial"/>
              <w:sz w:val="16"/>
              <w:szCs w:val="16"/>
            </w:rPr>
          </w:pPr>
        </w:p>
        <w:p w:rsidR="00825B07" w:rsidRDefault="00825B07" w:rsidP="00B91E7C">
          <w:pPr>
            <w:tabs>
              <w:tab w:val="center" w:pos="4252"/>
              <w:tab w:val="right" w:pos="8504"/>
            </w:tabs>
            <w:spacing w:after="0"/>
            <w:jc w:val="center"/>
            <w:rPr>
              <w:rFonts w:ascii="Arial Narrow" w:hAnsi="Arial Narrow" w:cs="Arial"/>
              <w:sz w:val="20"/>
              <w:szCs w:val="20"/>
            </w:rPr>
          </w:pPr>
        </w:p>
        <w:p w:rsidR="00825B07" w:rsidRDefault="00825B07" w:rsidP="00B91E7C">
          <w:pPr>
            <w:tabs>
              <w:tab w:val="center" w:pos="4252"/>
              <w:tab w:val="right" w:pos="8504"/>
            </w:tabs>
            <w:spacing w:after="0"/>
            <w:jc w:val="center"/>
            <w:rPr>
              <w:rFonts w:ascii="Arial Narrow" w:hAnsi="Arial Narrow" w:cs="Arial"/>
              <w:sz w:val="16"/>
              <w:szCs w:val="16"/>
            </w:rPr>
          </w:pPr>
          <w:r>
            <w:rPr>
              <w:rFonts w:ascii="Arial Narrow" w:hAnsi="Arial Narrow" w:cs="Arial"/>
              <w:sz w:val="20"/>
              <w:szCs w:val="20"/>
            </w:rPr>
            <w:t>NIT.800012638-2</w:t>
          </w: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rsidR="00825B07" w:rsidRDefault="00825B07" w:rsidP="00B91E7C">
          <w:pPr>
            <w:tabs>
              <w:tab w:val="center" w:pos="4252"/>
              <w:tab w:val="right" w:pos="8504"/>
            </w:tabs>
            <w:spacing w:after="0" w:line="240" w:lineRule="auto"/>
            <w:jc w:val="center"/>
            <w:rPr>
              <w:rFonts w:ascii="Arial Narrow" w:hAnsi="Arial Narrow" w:cs="Arial"/>
            </w:rPr>
          </w:pPr>
          <w:r>
            <w:rPr>
              <w:rFonts w:ascii="Arial Narrow" w:hAnsi="Arial Narrow" w:cs="Arial"/>
            </w:rPr>
            <w:t>PROCESO: GESTION CONTRATACION</w:t>
          </w:r>
        </w:p>
      </w:tc>
      <w:tc>
        <w:tcPr>
          <w:tcW w:w="2324" w:type="dxa"/>
          <w:vMerge w:val="restart"/>
          <w:tcBorders>
            <w:top w:val="dotted" w:sz="4" w:space="0" w:color="auto"/>
            <w:left w:val="dotted" w:sz="4" w:space="0" w:color="auto"/>
            <w:bottom w:val="dotted" w:sz="4" w:space="0" w:color="auto"/>
            <w:right w:val="dotted" w:sz="4" w:space="0" w:color="auto"/>
          </w:tcBorders>
          <w:vAlign w:val="center"/>
          <w:hideMark/>
        </w:tcPr>
        <w:p w:rsidR="00825B07" w:rsidRDefault="00825B07" w:rsidP="00B91E7C">
          <w:pPr>
            <w:tabs>
              <w:tab w:val="center" w:pos="4252"/>
              <w:tab w:val="right" w:pos="8504"/>
            </w:tabs>
            <w:spacing w:after="0"/>
            <w:jc w:val="center"/>
            <w:rPr>
              <w:rFonts w:cs="Arial"/>
            </w:rPr>
          </w:pPr>
          <w:r>
            <w:rPr>
              <w:rFonts w:cs="Arial"/>
              <w:noProof/>
            </w:rPr>
            <w:drawing>
              <wp:inline distT="0" distB="0" distL="0" distR="0" wp14:anchorId="21C34925" wp14:editId="5BD9C8C9">
                <wp:extent cx="933450" cy="7905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790575"/>
                        </a:xfrm>
                        <a:prstGeom prst="rect">
                          <a:avLst/>
                        </a:prstGeom>
                        <a:noFill/>
                        <a:ln>
                          <a:noFill/>
                        </a:ln>
                      </pic:spPr>
                    </pic:pic>
                  </a:graphicData>
                </a:graphic>
              </wp:inline>
            </w:drawing>
          </w:r>
        </w:p>
      </w:tc>
    </w:tr>
    <w:tr w:rsidR="00825B07" w:rsidTr="00141E3E">
      <w:trPr>
        <w:trHeight w:val="398"/>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rsidR="00825B07" w:rsidRDefault="00825B07" w:rsidP="00B91E7C">
          <w:pPr>
            <w:spacing w:after="0"/>
            <w:rPr>
              <w:rFonts w:ascii="Arial Narrow" w:hAnsi="Arial Narrow" w:cs="Arial"/>
              <w:sz w:val="16"/>
              <w:szCs w:val="16"/>
            </w:rPr>
          </w:pP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rsidR="00825B07" w:rsidRDefault="00825B07" w:rsidP="00B91E7C">
          <w:pPr>
            <w:tabs>
              <w:tab w:val="center" w:pos="4252"/>
              <w:tab w:val="right" w:pos="8504"/>
            </w:tabs>
            <w:spacing w:after="0" w:line="240" w:lineRule="auto"/>
            <w:jc w:val="center"/>
            <w:rPr>
              <w:rFonts w:ascii="Arial Narrow" w:hAnsi="Arial Narrow" w:cs="Arial"/>
              <w:bCs/>
            </w:rPr>
          </w:pPr>
          <w:r>
            <w:rPr>
              <w:rFonts w:ascii="Arial Narrow" w:hAnsi="Arial Narrow" w:cs="Arial"/>
              <w:bCs/>
            </w:rPr>
            <w:t>SECRETARIA DE DESARROLLO SOCIAL, INTEGRAL Y PRODUCTIVO</w:t>
          </w:r>
        </w:p>
      </w:tc>
      <w:tc>
        <w:tcPr>
          <w:tcW w:w="0" w:type="auto"/>
          <w:vMerge/>
          <w:tcBorders>
            <w:top w:val="dotted" w:sz="4" w:space="0" w:color="auto"/>
            <w:left w:val="dotted" w:sz="4" w:space="0" w:color="auto"/>
            <w:bottom w:val="dotted" w:sz="4" w:space="0" w:color="auto"/>
            <w:right w:val="dotted" w:sz="4" w:space="0" w:color="auto"/>
          </w:tcBorders>
          <w:vAlign w:val="center"/>
          <w:hideMark/>
        </w:tcPr>
        <w:p w:rsidR="00825B07" w:rsidRDefault="00825B07" w:rsidP="00B91E7C">
          <w:pPr>
            <w:spacing w:after="0"/>
            <w:rPr>
              <w:rFonts w:cs="Arial"/>
            </w:rPr>
          </w:pPr>
        </w:p>
      </w:tc>
    </w:tr>
    <w:tr w:rsidR="00825B07" w:rsidTr="00141E3E">
      <w:trPr>
        <w:trHeight w:val="493"/>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rsidR="00825B07" w:rsidRDefault="00825B07" w:rsidP="00B91E7C">
          <w:pPr>
            <w:spacing w:after="0"/>
            <w:rPr>
              <w:rFonts w:ascii="Arial Narrow" w:hAnsi="Arial Narrow" w:cs="Arial"/>
              <w:sz w:val="16"/>
              <w:szCs w:val="16"/>
            </w:rPr>
          </w:pP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rsidR="00825B07" w:rsidRDefault="00825B07" w:rsidP="00B91E7C">
          <w:pPr>
            <w:tabs>
              <w:tab w:val="center" w:pos="4252"/>
              <w:tab w:val="right" w:pos="8504"/>
            </w:tabs>
            <w:spacing w:after="0" w:line="240" w:lineRule="auto"/>
            <w:jc w:val="center"/>
            <w:rPr>
              <w:rFonts w:ascii="Arial Narrow" w:hAnsi="Arial Narrow" w:cs="Arial"/>
            </w:rPr>
          </w:pPr>
          <w:r>
            <w:rPr>
              <w:rFonts w:ascii="Arial Narrow" w:hAnsi="Arial Narrow" w:cs="Arial"/>
            </w:rPr>
            <w:t>PRESTACION DE SERVICIOS PROFESIONALES Y APOYO A LA GESTION</w:t>
          </w:r>
        </w:p>
      </w:tc>
      <w:tc>
        <w:tcPr>
          <w:tcW w:w="0" w:type="auto"/>
          <w:vMerge/>
          <w:tcBorders>
            <w:top w:val="dotted" w:sz="4" w:space="0" w:color="auto"/>
            <w:left w:val="dotted" w:sz="4" w:space="0" w:color="auto"/>
            <w:bottom w:val="dotted" w:sz="4" w:space="0" w:color="auto"/>
            <w:right w:val="dotted" w:sz="4" w:space="0" w:color="auto"/>
          </w:tcBorders>
          <w:vAlign w:val="center"/>
          <w:hideMark/>
        </w:tcPr>
        <w:p w:rsidR="00825B07" w:rsidRDefault="00825B07" w:rsidP="00B91E7C">
          <w:pPr>
            <w:spacing w:after="0"/>
            <w:rPr>
              <w:rFonts w:cs="Arial"/>
            </w:rPr>
          </w:pPr>
        </w:p>
      </w:tc>
    </w:tr>
    <w:tr w:rsidR="00825B07" w:rsidTr="00141E3E">
      <w:trPr>
        <w:trHeight w:val="175"/>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rsidR="00825B07" w:rsidRDefault="00825B07" w:rsidP="00825B07">
          <w:pPr>
            <w:rPr>
              <w:rFonts w:ascii="Arial Narrow" w:hAnsi="Arial Narrow" w:cs="Arial"/>
              <w:sz w:val="16"/>
              <w:szCs w:val="16"/>
            </w:rPr>
          </w:pPr>
        </w:p>
      </w:tc>
      <w:tc>
        <w:tcPr>
          <w:tcW w:w="3240" w:type="dxa"/>
          <w:vMerge w:val="restart"/>
          <w:tcBorders>
            <w:top w:val="dotted" w:sz="4" w:space="0" w:color="auto"/>
            <w:left w:val="dotted" w:sz="4" w:space="0" w:color="auto"/>
            <w:bottom w:val="dotted" w:sz="4" w:space="0" w:color="auto"/>
            <w:right w:val="dotted" w:sz="4" w:space="0" w:color="auto"/>
          </w:tcBorders>
          <w:vAlign w:val="center"/>
          <w:hideMark/>
        </w:tcPr>
        <w:p w:rsidR="00825B07" w:rsidRDefault="00825B07" w:rsidP="00825B07">
          <w:pPr>
            <w:tabs>
              <w:tab w:val="center" w:pos="4252"/>
              <w:tab w:val="right" w:pos="8504"/>
            </w:tabs>
            <w:jc w:val="center"/>
            <w:rPr>
              <w:rFonts w:ascii="Arial Narrow" w:hAnsi="Arial Narrow" w:cs="Arial"/>
              <w:bCs/>
            </w:rPr>
          </w:pPr>
          <w:r>
            <w:rPr>
              <w:rFonts w:ascii="Arial Narrow" w:hAnsi="Arial Narrow" w:cs="Arial"/>
              <w:sz w:val="20"/>
              <w:szCs w:val="20"/>
            </w:rPr>
            <w:t xml:space="preserve">Código: </w:t>
          </w:r>
          <w:r>
            <w:rPr>
              <w:rFonts w:cs="Arial"/>
              <w:sz w:val="20"/>
              <w:szCs w:val="20"/>
            </w:rPr>
            <w:t>PA-GC-PS-P07</w:t>
          </w:r>
        </w:p>
      </w:tc>
      <w:tc>
        <w:tcPr>
          <w:tcW w:w="3160" w:type="dxa"/>
          <w:vMerge w:val="restart"/>
          <w:tcBorders>
            <w:top w:val="dotted" w:sz="4" w:space="0" w:color="auto"/>
            <w:left w:val="dotted" w:sz="4" w:space="0" w:color="auto"/>
            <w:bottom w:val="dotted" w:sz="4" w:space="0" w:color="auto"/>
            <w:right w:val="dotted" w:sz="4" w:space="0" w:color="auto"/>
          </w:tcBorders>
          <w:vAlign w:val="center"/>
          <w:hideMark/>
        </w:tcPr>
        <w:p w:rsidR="00825B07" w:rsidRDefault="00825B07" w:rsidP="00825B07">
          <w:pPr>
            <w:tabs>
              <w:tab w:val="center" w:pos="4252"/>
              <w:tab w:val="right" w:pos="8504"/>
            </w:tabs>
            <w:jc w:val="center"/>
            <w:rPr>
              <w:rFonts w:ascii="Arial Narrow" w:hAnsi="Arial Narrow" w:cs="Arial"/>
            </w:rPr>
          </w:pPr>
          <w:r>
            <w:rPr>
              <w:rFonts w:ascii="Arial Narrow" w:hAnsi="Arial Narrow" w:cs="Arial"/>
              <w:sz w:val="20"/>
              <w:szCs w:val="20"/>
            </w:rPr>
            <w:t>Versión: 02</w:t>
          </w:r>
        </w:p>
      </w:tc>
      <w:tc>
        <w:tcPr>
          <w:tcW w:w="2324" w:type="dxa"/>
          <w:tcBorders>
            <w:top w:val="dotted" w:sz="4" w:space="0" w:color="auto"/>
            <w:left w:val="dotted" w:sz="4" w:space="0" w:color="auto"/>
            <w:bottom w:val="dotted" w:sz="4" w:space="0" w:color="auto"/>
            <w:right w:val="dotted" w:sz="4" w:space="0" w:color="auto"/>
          </w:tcBorders>
          <w:vAlign w:val="center"/>
          <w:hideMark/>
        </w:tcPr>
        <w:p w:rsidR="00825B07" w:rsidRDefault="00825B07" w:rsidP="00825B07">
          <w:pPr>
            <w:tabs>
              <w:tab w:val="center" w:pos="4252"/>
              <w:tab w:val="right" w:pos="8504"/>
            </w:tabs>
            <w:jc w:val="center"/>
            <w:rPr>
              <w:rFonts w:ascii="Arial Narrow" w:hAnsi="Arial Narrow" w:cs="Arial"/>
              <w:sz w:val="20"/>
              <w:szCs w:val="20"/>
            </w:rPr>
          </w:pPr>
          <w:r>
            <w:rPr>
              <w:rFonts w:ascii="Arial Narrow" w:hAnsi="Arial Narrow" w:cs="Arial"/>
              <w:sz w:val="20"/>
              <w:szCs w:val="20"/>
            </w:rPr>
            <w:t>Fecha: 21/01/2022</w:t>
          </w:r>
        </w:p>
      </w:tc>
    </w:tr>
    <w:tr w:rsidR="00825B07" w:rsidTr="00141E3E">
      <w:trPr>
        <w:trHeight w:val="175"/>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rsidR="00825B07" w:rsidRDefault="00825B07" w:rsidP="00825B07">
          <w:pPr>
            <w:rPr>
              <w:rFonts w:ascii="Arial Narrow" w:hAnsi="Arial Narrow" w:cs="Arial"/>
              <w:sz w:val="16"/>
              <w:szCs w:val="16"/>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rsidR="00825B07" w:rsidRDefault="00825B07" w:rsidP="00825B07">
          <w:pPr>
            <w:rPr>
              <w:rFonts w:ascii="Arial Narrow" w:hAnsi="Arial Narrow" w:cs="Arial"/>
              <w:bCs/>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rsidR="00825B07" w:rsidRDefault="00825B07" w:rsidP="00825B07">
          <w:pPr>
            <w:rPr>
              <w:rFonts w:ascii="Arial Narrow" w:hAnsi="Arial Narrow" w:cs="Arial"/>
            </w:rPr>
          </w:pPr>
        </w:p>
      </w:tc>
      <w:tc>
        <w:tcPr>
          <w:tcW w:w="2324" w:type="dxa"/>
          <w:tcBorders>
            <w:top w:val="dotted" w:sz="4" w:space="0" w:color="auto"/>
            <w:left w:val="dotted" w:sz="4" w:space="0" w:color="auto"/>
            <w:bottom w:val="dotted" w:sz="4" w:space="0" w:color="auto"/>
            <w:right w:val="dotted" w:sz="4" w:space="0" w:color="auto"/>
          </w:tcBorders>
          <w:vAlign w:val="center"/>
          <w:hideMark/>
        </w:tcPr>
        <w:sdt>
          <w:sdtPr>
            <w:rPr>
              <w:rFonts w:ascii="Arial Narrow" w:hAnsi="Arial Narrow" w:cs="Arial"/>
              <w:sz w:val="20"/>
              <w:szCs w:val="20"/>
            </w:rPr>
            <w:id w:val="-477309139"/>
            <w:docPartObj>
              <w:docPartGallery w:val="Page Numbers (Top of Page)"/>
              <w:docPartUnique/>
            </w:docPartObj>
          </w:sdtPr>
          <w:sdtEndPr/>
          <w:sdtContent>
            <w:p w:rsidR="00825B07" w:rsidRDefault="00825B07" w:rsidP="00825B07">
              <w:pPr>
                <w:tabs>
                  <w:tab w:val="center" w:pos="4252"/>
                  <w:tab w:val="right" w:pos="8504"/>
                </w:tabs>
                <w:jc w:val="center"/>
                <w:rPr>
                  <w:rFonts w:ascii="Arial Narrow" w:hAnsi="Arial Narrow" w:cs="Arial"/>
                  <w:sz w:val="20"/>
                  <w:szCs w:val="20"/>
                </w:rPr>
              </w:pPr>
              <w:r>
                <w:rPr>
                  <w:rFonts w:ascii="Arial Narrow" w:hAnsi="Arial Narrow" w:cs="Arial"/>
                  <w:sz w:val="20"/>
                  <w:szCs w:val="20"/>
                </w:rPr>
                <w:t xml:space="preserve">Página </w:t>
              </w:r>
              <w:r>
                <w:rPr>
                  <w:rFonts w:ascii="Arial Narrow" w:hAnsi="Arial Narrow" w:cs="Arial"/>
                  <w:sz w:val="20"/>
                  <w:szCs w:val="20"/>
                </w:rPr>
                <w:fldChar w:fldCharType="begin"/>
              </w:r>
              <w:r>
                <w:rPr>
                  <w:rFonts w:ascii="Arial Narrow" w:hAnsi="Arial Narrow" w:cs="Arial"/>
                  <w:sz w:val="20"/>
                  <w:szCs w:val="20"/>
                </w:rPr>
                <w:instrText xml:space="preserve"> PAGE </w:instrText>
              </w:r>
              <w:r>
                <w:rPr>
                  <w:rFonts w:ascii="Arial Narrow" w:hAnsi="Arial Narrow" w:cs="Arial"/>
                  <w:sz w:val="20"/>
                  <w:szCs w:val="20"/>
                </w:rPr>
                <w:fldChar w:fldCharType="separate"/>
              </w:r>
              <w:r w:rsidR="00C0555E">
                <w:rPr>
                  <w:rFonts w:ascii="Arial Narrow" w:hAnsi="Arial Narrow" w:cs="Arial"/>
                  <w:noProof/>
                  <w:sz w:val="20"/>
                  <w:szCs w:val="20"/>
                </w:rPr>
                <w:t>15</w:t>
              </w:r>
              <w:r>
                <w:rPr>
                  <w:rFonts w:ascii="Arial Narrow" w:hAnsi="Arial Narrow" w:cs="Arial"/>
                  <w:sz w:val="20"/>
                  <w:szCs w:val="20"/>
                </w:rPr>
                <w:fldChar w:fldCharType="end"/>
              </w:r>
              <w:r>
                <w:rPr>
                  <w:rFonts w:ascii="Arial Narrow" w:hAnsi="Arial Narrow" w:cs="Arial"/>
                  <w:sz w:val="20"/>
                  <w:szCs w:val="20"/>
                </w:rPr>
                <w:t xml:space="preserve"> de </w:t>
              </w:r>
              <w:r>
                <w:rPr>
                  <w:rFonts w:ascii="Arial Narrow" w:hAnsi="Arial Narrow" w:cs="Arial"/>
                  <w:sz w:val="20"/>
                  <w:szCs w:val="20"/>
                </w:rPr>
                <w:fldChar w:fldCharType="begin"/>
              </w:r>
              <w:r>
                <w:rPr>
                  <w:rFonts w:ascii="Arial Narrow" w:hAnsi="Arial Narrow" w:cs="Arial"/>
                  <w:sz w:val="20"/>
                  <w:szCs w:val="20"/>
                </w:rPr>
                <w:instrText xml:space="preserve"> NUMPAGES  </w:instrText>
              </w:r>
              <w:r>
                <w:rPr>
                  <w:rFonts w:ascii="Arial Narrow" w:hAnsi="Arial Narrow" w:cs="Arial"/>
                  <w:sz w:val="20"/>
                  <w:szCs w:val="20"/>
                </w:rPr>
                <w:fldChar w:fldCharType="separate"/>
              </w:r>
              <w:r w:rsidR="00C0555E">
                <w:rPr>
                  <w:rFonts w:ascii="Arial Narrow" w:hAnsi="Arial Narrow" w:cs="Arial"/>
                  <w:noProof/>
                  <w:sz w:val="20"/>
                  <w:szCs w:val="20"/>
                </w:rPr>
                <w:t>15</w:t>
              </w:r>
              <w:r>
                <w:rPr>
                  <w:rFonts w:ascii="Arial Narrow" w:hAnsi="Arial Narrow" w:cs="Arial"/>
                  <w:sz w:val="20"/>
                  <w:szCs w:val="20"/>
                </w:rPr>
                <w:fldChar w:fldCharType="end"/>
              </w:r>
            </w:p>
          </w:sdtContent>
        </w:sdt>
      </w:tc>
    </w:tr>
  </w:tbl>
  <w:p w:rsidR="00E8547D" w:rsidRDefault="00E8547D" w:rsidP="009A69D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E9C"/>
    <w:multiLevelType w:val="hybridMultilevel"/>
    <w:tmpl w:val="289C561E"/>
    <w:lvl w:ilvl="0" w:tplc="1AC8EEC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2B5227"/>
    <w:multiLevelType w:val="hybridMultilevel"/>
    <w:tmpl w:val="DDAC968A"/>
    <w:lvl w:ilvl="0" w:tplc="EC16C1F8">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12864D7E"/>
    <w:multiLevelType w:val="hybridMultilevel"/>
    <w:tmpl w:val="5150D0D2"/>
    <w:lvl w:ilvl="0" w:tplc="0C0A0001">
      <w:start w:val="1"/>
      <w:numFmt w:val="bullet"/>
      <w:lvlText w:val=""/>
      <w:lvlJc w:val="left"/>
      <w:pPr>
        <w:ind w:left="798" w:hanging="360"/>
      </w:pPr>
      <w:rPr>
        <w:rFonts w:ascii="Symbol" w:hAnsi="Symbol" w:hint="default"/>
      </w:rPr>
    </w:lvl>
    <w:lvl w:ilvl="1" w:tplc="0C0A0003" w:tentative="1">
      <w:start w:val="1"/>
      <w:numFmt w:val="bullet"/>
      <w:lvlText w:val="o"/>
      <w:lvlJc w:val="left"/>
      <w:pPr>
        <w:ind w:left="1518" w:hanging="360"/>
      </w:pPr>
      <w:rPr>
        <w:rFonts w:ascii="Courier New" w:hAnsi="Courier New" w:cs="Courier New" w:hint="default"/>
      </w:rPr>
    </w:lvl>
    <w:lvl w:ilvl="2" w:tplc="0C0A0005" w:tentative="1">
      <w:start w:val="1"/>
      <w:numFmt w:val="bullet"/>
      <w:lvlText w:val=""/>
      <w:lvlJc w:val="left"/>
      <w:pPr>
        <w:ind w:left="2238" w:hanging="360"/>
      </w:pPr>
      <w:rPr>
        <w:rFonts w:ascii="Wingdings" w:hAnsi="Wingdings" w:cs="Wingdings" w:hint="default"/>
      </w:rPr>
    </w:lvl>
    <w:lvl w:ilvl="3" w:tplc="0C0A0001" w:tentative="1">
      <w:start w:val="1"/>
      <w:numFmt w:val="bullet"/>
      <w:lvlText w:val=""/>
      <w:lvlJc w:val="left"/>
      <w:pPr>
        <w:ind w:left="2958" w:hanging="360"/>
      </w:pPr>
      <w:rPr>
        <w:rFonts w:ascii="Symbol" w:hAnsi="Symbol" w:cs="Symbol" w:hint="default"/>
      </w:rPr>
    </w:lvl>
    <w:lvl w:ilvl="4" w:tplc="0C0A0003" w:tentative="1">
      <w:start w:val="1"/>
      <w:numFmt w:val="bullet"/>
      <w:lvlText w:val="o"/>
      <w:lvlJc w:val="left"/>
      <w:pPr>
        <w:ind w:left="3678" w:hanging="360"/>
      </w:pPr>
      <w:rPr>
        <w:rFonts w:ascii="Courier New" w:hAnsi="Courier New" w:cs="Courier New" w:hint="default"/>
      </w:rPr>
    </w:lvl>
    <w:lvl w:ilvl="5" w:tplc="0C0A0005" w:tentative="1">
      <w:start w:val="1"/>
      <w:numFmt w:val="bullet"/>
      <w:lvlText w:val=""/>
      <w:lvlJc w:val="left"/>
      <w:pPr>
        <w:ind w:left="4398" w:hanging="360"/>
      </w:pPr>
      <w:rPr>
        <w:rFonts w:ascii="Wingdings" w:hAnsi="Wingdings" w:cs="Wingdings" w:hint="default"/>
      </w:rPr>
    </w:lvl>
    <w:lvl w:ilvl="6" w:tplc="0C0A0001" w:tentative="1">
      <w:start w:val="1"/>
      <w:numFmt w:val="bullet"/>
      <w:lvlText w:val=""/>
      <w:lvlJc w:val="left"/>
      <w:pPr>
        <w:ind w:left="5118" w:hanging="360"/>
      </w:pPr>
      <w:rPr>
        <w:rFonts w:ascii="Symbol" w:hAnsi="Symbol" w:cs="Symbol" w:hint="default"/>
      </w:rPr>
    </w:lvl>
    <w:lvl w:ilvl="7" w:tplc="0C0A0003" w:tentative="1">
      <w:start w:val="1"/>
      <w:numFmt w:val="bullet"/>
      <w:lvlText w:val="o"/>
      <w:lvlJc w:val="left"/>
      <w:pPr>
        <w:ind w:left="5838" w:hanging="360"/>
      </w:pPr>
      <w:rPr>
        <w:rFonts w:ascii="Courier New" w:hAnsi="Courier New" w:cs="Courier New" w:hint="default"/>
      </w:rPr>
    </w:lvl>
    <w:lvl w:ilvl="8" w:tplc="0C0A0005" w:tentative="1">
      <w:start w:val="1"/>
      <w:numFmt w:val="bullet"/>
      <w:lvlText w:val=""/>
      <w:lvlJc w:val="left"/>
      <w:pPr>
        <w:ind w:left="6558" w:hanging="360"/>
      </w:pPr>
      <w:rPr>
        <w:rFonts w:ascii="Wingdings" w:hAnsi="Wingdings" w:cs="Wingdings" w:hint="default"/>
      </w:rPr>
    </w:lvl>
  </w:abstractNum>
  <w:abstractNum w:abstractNumId="3" w15:restartNumberingAfterBreak="0">
    <w:nsid w:val="1F053BFE"/>
    <w:multiLevelType w:val="hybridMultilevel"/>
    <w:tmpl w:val="BC24207C"/>
    <w:lvl w:ilvl="0" w:tplc="240A000D">
      <w:start w:val="1"/>
      <w:numFmt w:val="bullet"/>
      <w:lvlText w:val=""/>
      <w:lvlJc w:val="left"/>
      <w:pPr>
        <w:ind w:left="1800" w:hanging="360"/>
      </w:pPr>
      <w:rPr>
        <w:rFonts w:ascii="Wingdings" w:hAnsi="Wingding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4" w15:restartNumberingAfterBreak="0">
    <w:nsid w:val="203B36A3"/>
    <w:multiLevelType w:val="hybridMultilevel"/>
    <w:tmpl w:val="B7744C76"/>
    <w:lvl w:ilvl="0" w:tplc="EC16C1F8">
      <w:start w:val="1"/>
      <w:numFmt w:val="bullet"/>
      <w:lvlText w:val=""/>
      <w:lvlJc w:val="left"/>
      <w:pPr>
        <w:ind w:left="2520" w:hanging="360"/>
      </w:pPr>
      <w:rPr>
        <w:rFonts w:ascii="Symbol" w:hAnsi="Symbol" w:hint="default"/>
      </w:rPr>
    </w:lvl>
    <w:lvl w:ilvl="1" w:tplc="240A0003" w:tentative="1">
      <w:start w:val="1"/>
      <w:numFmt w:val="bullet"/>
      <w:lvlText w:val="o"/>
      <w:lvlJc w:val="left"/>
      <w:pPr>
        <w:ind w:left="3240" w:hanging="360"/>
      </w:pPr>
      <w:rPr>
        <w:rFonts w:ascii="Courier New" w:hAnsi="Courier New" w:cs="Courier New" w:hint="default"/>
      </w:rPr>
    </w:lvl>
    <w:lvl w:ilvl="2" w:tplc="240A0005" w:tentative="1">
      <w:start w:val="1"/>
      <w:numFmt w:val="bullet"/>
      <w:lvlText w:val=""/>
      <w:lvlJc w:val="left"/>
      <w:pPr>
        <w:ind w:left="3960" w:hanging="360"/>
      </w:pPr>
      <w:rPr>
        <w:rFonts w:ascii="Wingdings" w:hAnsi="Wingdings" w:hint="default"/>
      </w:rPr>
    </w:lvl>
    <w:lvl w:ilvl="3" w:tplc="240A0001" w:tentative="1">
      <w:start w:val="1"/>
      <w:numFmt w:val="bullet"/>
      <w:lvlText w:val=""/>
      <w:lvlJc w:val="left"/>
      <w:pPr>
        <w:ind w:left="4680" w:hanging="360"/>
      </w:pPr>
      <w:rPr>
        <w:rFonts w:ascii="Symbol" w:hAnsi="Symbol" w:hint="default"/>
      </w:rPr>
    </w:lvl>
    <w:lvl w:ilvl="4" w:tplc="240A0003" w:tentative="1">
      <w:start w:val="1"/>
      <w:numFmt w:val="bullet"/>
      <w:lvlText w:val="o"/>
      <w:lvlJc w:val="left"/>
      <w:pPr>
        <w:ind w:left="5400" w:hanging="360"/>
      </w:pPr>
      <w:rPr>
        <w:rFonts w:ascii="Courier New" w:hAnsi="Courier New" w:cs="Courier New" w:hint="default"/>
      </w:rPr>
    </w:lvl>
    <w:lvl w:ilvl="5" w:tplc="240A0005" w:tentative="1">
      <w:start w:val="1"/>
      <w:numFmt w:val="bullet"/>
      <w:lvlText w:val=""/>
      <w:lvlJc w:val="left"/>
      <w:pPr>
        <w:ind w:left="6120" w:hanging="360"/>
      </w:pPr>
      <w:rPr>
        <w:rFonts w:ascii="Wingdings" w:hAnsi="Wingdings" w:hint="default"/>
      </w:rPr>
    </w:lvl>
    <w:lvl w:ilvl="6" w:tplc="240A0001" w:tentative="1">
      <w:start w:val="1"/>
      <w:numFmt w:val="bullet"/>
      <w:lvlText w:val=""/>
      <w:lvlJc w:val="left"/>
      <w:pPr>
        <w:ind w:left="6840" w:hanging="360"/>
      </w:pPr>
      <w:rPr>
        <w:rFonts w:ascii="Symbol" w:hAnsi="Symbol" w:hint="default"/>
      </w:rPr>
    </w:lvl>
    <w:lvl w:ilvl="7" w:tplc="240A0003" w:tentative="1">
      <w:start w:val="1"/>
      <w:numFmt w:val="bullet"/>
      <w:lvlText w:val="o"/>
      <w:lvlJc w:val="left"/>
      <w:pPr>
        <w:ind w:left="7560" w:hanging="360"/>
      </w:pPr>
      <w:rPr>
        <w:rFonts w:ascii="Courier New" w:hAnsi="Courier New" w:cs="Courier New" w:hint="default"/>
      </w:rPr>
    </w:lvl>
    <w:lvl w:ilvl="8" w:tplc="240A0005" w:tentative="1">
      <w:start w:val="1"/>
      <w:numFmt w:val="bullet"/>
      <w:lvlText w:val=""/>
      <w:lvlJc w:val="left"/>
      <w:pPr>
        <w:ind w:left="8280" w:hanging="360"/>
      </w:pPr>
      <w:rPr>
        <w:rFonts w:ascii="Wingdings" w:hAnsi="Wingdings" w:hint="default"/>
      </w:rPr>
    </w:lvl>
  </w:abstractNum>
  <w:abstractNum w:abstractNumId="5" w15:restartNumberingAfterBreak="0">
    <w:nsid w:val="265825D9"/>
    <w:multiLevelType w:val="hybridMultilevel"/>
    <w:tmpl w:val="56883842"/>
    <w:lvl w:ilvl="0" w:tplc="8974B40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CB2444"/>
    <w:multiLevelType w:val="hybridMultilevel"/>
    <w:tmpl w:val="EF10E9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57B6F72"/>
    <w:multiLevelType w:val="hybridMultilevel"/>
    <w:tmpl w:val="5C2430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9DF6DB4"/>
    <w:multiLevelType w:val="hybridMultilevel"/>
    <w:tmpl w:val="E4147A62"/>
    <w:lvl w:ilvl="0" w:tplc="240A000D">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A92678"/>
    <w:multiLevelType w:val="multilevel"/>
    <w:tmpl w:val="A7669468"/>
    <w:lvl w:ilvl="0">
      <w:start w:val="1"/>
      <w:numFmt w:val="decimal"/>
      <w:lvlText w:val="%1."/>
      <w:lvlJc w:val="left"/>
      <w:pPr>
        <w:ind w:left="438" w:hanging="360"/>
      </w:pPr>
      <w:rPr>
        <w:rFonts w:hint="default"/>
        <w:b/>
      </w:rPr>
    </w:lvl>
    <w:lvl w:ilvl="1">
      <w:start w:val="1"/>
      <w:numFmt w:val="decimal"/>
      <w:isLgl/>
      <w:lvlText w:val="%1.%2"/>
      <w:lvlJc w:val="left"/>
      <w:pPr>
        <w:ind w:left="438" w:hanging="360"/>
      </w:pPr>
      <w:rPr>
        <w:rFonts w:hint="default"/>
        <w:b/>
      </w:rPr>
    </w:lvl>
    <w:lvl w:ilvl="2">
      <w:start w:val="1"/>
      <w:numFmt w:val="decimal"/>
      <w:isLgl/>
      <w:lvlText w:val="%1.%2.%3"/>
      <w:lvlJc w:val="left"/>
      <w:pPr>
        <w:ind w:left="798"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58" w:hanging="1080"/>
      </w:pPr>
      <w:rPr>
        <w:rFonts w:hint="default"/>
      </w:rPr>
    </w:lvl>
    <w:lvl w:ilvl="5">
      <w:start w:val="1"/>
      <w:numFmt w:val="decimal"/>
      <w:isLgl/>
      <w:lvlText w:val="%1.%2.%3.%4.%5.%6"/>
      <w:lvlJc w:val="left"/>
      <w:pPr>
        <w:ind w:left="1158" w:hanging="1080"/>
      </w:pPr>
      <w:rPr>
        <w:rFonts w:hint="default"/>
      </w:rPr>
    </w:lvl>
    <w:lvl w:ilvl="6">
      <w:start w:val="1"/>
      <w:numFmt w:val="decimal"/>
      <w:isLgl/>
      <w:lvlText w:val="%1.%2.%3.%4.%5.%6.%7"/>
      <w:lvlJc w:val="left"/>
      <w:pPr>
        <w:ind w:left="1518" w:hanging="1440"/>
      </w:pPr>
      <w:rPr>
        <w:rFonts w:hint="default"/>
      </w:rPr>
    </w:lvl>
    <w:lvl w:ilvl="7">
      <w:start w:val="1"/>
      <w:numFmt w:val="decimal"/>
      <w:isLgl/>
      <w:lvlText w:val="%1.%2.%3.%4.%5.%6.%7.%8"/>
      <w:lvlJc w:val="left"/>
      <w:pPr>
        <w:ind w:left="1518" w:hanging="1440"/>
      </w:pPr>
      <w:rPr>
        <w:rFonts w:hint="default"/>
      </w:rPr>
    </w:lvl>
    <w:lvl w:ilvl="8">
      <w:start w:val="1"/>
      <w:numFmt w:val="decimal"/>
      <w:isLgl/>
      <w:lvlText w:val="%1.%2.%3.%4.%5.%6.%7.%8.%9"/>
      <w:lvlJc w:val="left"/>
      <w:pPr>
        <w:ind w:left="1878" w:hanging="1800"/>
      </w:pPr>
      <w:rPr>
        <w:rFonts w:hint="default"/>
      </w:rPr>
    </w:lvl>
  </w:abstractNum>
  <w:abstractNum w:abstractNumId="10" w15:restartNumberingAfterBreak="0">
    <w:nsid w:val="4D451B91"/>
    <w:multiLevelType w:val="multilevel"/>
    <w:tmpl w:val="E8767D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68F7E59"/>
    <w:multiLevelType w:val="hybridMultilevel"/>
    <w:tmpl w:val="FF5C3104"/>
    <w:lvl w:ilvl="0" w:tplc="0C0A0001">
      <w:start w:val="1"/>
      <w:numFmt w:val="bullet"/>
      <w:lvlText w:val=""/>
      <w:lvlJc w:val="left"/>
      <w:pPr>
        <w:ind w:left="798" w:hanging="360"/>
      </w:pPr>
      <w:rPr>
        <w:rFonts w:ascii="Symbol" w:hAnsi="Symbol" w:cs="Symbol" w:hint="default"/>
      </w:rPr>
    </w:lvl>
    <w:lvl w:ilvl="1" w:tplc="0C0A0003" w:tentative="1">
      <w:start w:val="1"/>
      <w:numFmt w:val="bullet"/>
      <w:lvlText w:val="o"/>
      <w:lvlJc w:val="left"/>
      <w:pPr>
        <w:ind w:left="1518" w:hanging="360"/>
      </w:pPr>
      <w:rPr>
        <w:rFonts w:ascii="Courier New" w:hAnsi="Courier New" w:cs="Courier New" w:hint="default"/>
      </w:rPr>
    </w:lvl>
    <w:lvl w:ilvl="2" w:tplc="0C0A0005" w:tentative="1">
      <w:start w:val="1"/>
      <w:numFmt w:val="bullet"/>
      <w:lvlText w:val=""/>
      <w:lvlJc w:val="left"/>
      <w:pPr>
        <w:ind w:left="2238" w:hanging="360"/>
      </w:pPr>
      <w:rPr>
        <w:rFonts w:ascii="Wingdings" w:hAnsi="Wingdings" w:cs="Wingdings" w:hint="default"/>
      </w:rPr>
    </w:lvl>
    <w:lvl w:ilvl="3" w:tplc="0C0A0001" w:tentative="1">
      <w:start w:val="1"/>
      <w:numFmt w:val="bullet"/>
      <w:lvlText w:val=""/>
      <w:lvlJc w:val="left"/>
      <w:pPr>
        <w:ind w:left="2958" w:hanging="360"/>
      </w:pPr>
      <w:rPr>
        <w:rFonts w:ascii="Symbol" w:hAnsi="Symbol" w:cs="Symbol" w:hint="default"/>
      </w:rPr>
    </w:lvl>
    <w:lvl w:ilvl="4" w:tplc="0C0A0003" w:tentative="1">
      <w:start w:val="1"/>
      <w:numFmt w:val="bullet"/>
      <w:lvlText w:val="o"/>
      <w:lvlJc w:val="left"/>
      <w:pPr>
        <w:ind w:left="3678" w:hanging="360"/>
      </w:pPr>
      <w:rPr>
        <w:rFonts w:ascii="Courier New" w:hAnsi="Courier New" w:cs="Courier New" w:hint="default"/>
      </w:rPr>
    </w:lvl>
    <w:lvl w:ilvl="5" w:tplc="0C0A0005" w:tentative="1">
      <w:start w:val="1"/>
      <w:numFmt w:val="bullet"/>
      <w:lvlText w:val=""/>
      <w:lvlJc w:val="left"/>
      <w:pPr>
        <w:ind w:left="4398" w:hanging="360"/>
      </w:pPr>
      <w:rPr>
        <w:rFonts w:ascii="Wingdings" w:hAnsi="Wingdings" w:cs="Wingdings" w:hint="default"/>
      </w:rPr>
    </w:lvl>
    <w:lvl w:ilvl="6" w:tplc="0C0A0001" w:tentative="1">
      <w:start w:val="1"/>
      <w:numFmt w:val="bullet"/>
      <w:lvlText w:val=""/>
      <w:lvlJc w:val="left"/>
      <w:pPr>
        <w:ind w:left="5118" w:hanging="360"/>
      </w:pPr>
      <w:rPr>
        <w:rFonts w:ascii="Symbol" w:hAnsi="Symbol" w:cs="Symbol" w:hint="default"/>
      </w:rPr>
    </w:lvl>
    <w:lvl w:ilvl="7" w:tplc="0C0A0003" w:tentative="1">
      <w:start w:val="1"/>
      <w:numFmt w:val="bullet"/>
      <w:lvlText w:val="o"/>
      <w:lvlJc w:val="left"/>
      <w:pPr>
        <w:ind w:left="5838" w:hanging="360"/>
      </w:pPr>
      <w:rPr>
        <w:rFonts w:ascii="Courier New" w:hAnsi="Courier New" w:cs="Courier New" w:hint="default"/>
      </w:rPr>
    </w:lvl>
    <w:lvl w:ilvl="8" w:tplc="0C0A0005" w:tentative="1">
      <w:start w:val="1"/>
      <w:numFmt w:val="bullet"/>
      <w:lvlText w:val=""/>
      <w:lvlJc w:val="left"/>
      <w:pPr>
        <w:ind w:left="6558" w:hanging="360"/>
      </w:pPr>
      <w:rPr>
        <w:rFonts w:ascii="Wingdings" w:hAnsi="Wingdings" w:cs="Wingdings" w:hint="default"/>
      </w:rPr>
    </w:lvl>
  </w:abstractNum>
  <w:abstractNum w:abstractNumId="12" w15:restartNumberingAfterBreak="0">
    <w:nsid w:val="5F185E59"/>
    <w:multiLevelType w:val="hybridMultilevel"/>
    <w:tmpl w:val="8FF8C7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44E3FD3"/>
    <w:multiLevelType w:val="multilevel"/>
    <w:tmpl w:val="6C0A13B6"/>
    <w:lvl w:ilvl="0">
      <w:start w:val="1"/>
      <w:numFmt w:val="decimal"/>
      <w:lvlText w:val="%1."/>
      <w:lvlJc w:val="left"/>
      <w:pPr>
        <w:ind w:left="438" w:hanging="360"/>
      </w:pPr>
      <w:rPr>
        <w:rFonts w:hint="default"/>
      </w:rPr>
    </w:lvl>
    <w:lvl w:ilvl="1">
      <w:start w:val="1"/>
      <w:numFmt w:val="decimal"/>
      <w:isLgl/>
      <w:lvlText w:val="%1.%2"/>
      <w:lvlJc w:val="left"/>
      <w:pPr>
        <w:ind w:left="438" w:hanging="360"/>
      </w:pPr>
      <w:rPr>
        <w:rFonts w:hint="default"/>
      </w:rPr>
    </w:lvl>
    <w:lvl w:ilvl="2">
      <w:start w:val="1"/>
      <w:numFmt w:val="decimal"/>
      <w:isLgl/>
      <w:lvlText w:val="%1.%2.%3"/>
      <w:lvlJc w:val="left"/>
      <w:pPr>
        <w:ind w:left="798" w:hanging="720"/>
      </w:pPr>
      <w:rPr>
        <w:rFonts w:hint="default"/>
      </w:rPr>
    </w:lvl>
    <w:lvl w:ilvl="3">
      <w:start w:val="1"/>
      <w:numFmt w:val="decimal"/>
      <w:isLgl/>
      <w:lvlText w:val="%1.%2.%3.%4"/>
      <w:lvlJc w:val="left"/>
      <w:pPr>
        <w:ind w:left="798" w:hanging="720"/>
      </w:pPr>
      <w:rPr>
        <w:rFonts w:hint="default"/>
      </w:rPr>
    </w:lvl>
    <w:lvl w:ilvl="4">
      <w:start w:val="1"/>
      <w:numFmt w:val="decimal"/>
      <w:isLgl/>
      <w:lvlText w:val="%1.%2.%3.%4.%5"/>
      <w:lvlJc w:val="left"/>
      <w:pPr>
        <w:ind w:left="1158" w:hanging="1080"/>
      </w:pPr>
      <w:rPr>
        <w:rFonts w:hint="default"/>
      </w:rPr>
    </w:lvl>
    <w:lvl w:ilvl="5">
      <w:start w:val="1"/>
      <w:numFmt w:val="decimal"/>
      <w:isLgl/>
      <w:lvlText w:val="%1.%2.%3.%4.%5.%6"/>
      <w:lvlJc w:val="left"/>
      <w:pPr>
        <w:ind w:left="1158" w:hanging="1080"/>
      </w:pPr>
      <w:rPr>
        <w:rFonts w:hint="default"/>
      </w:rPr>
    </w:lvl>
    <w:lvl w:ilvl="6">
      <w:start w:val="1"/>
      <w:numFmt w:val="decimal"/>
      <w:isLgl/>
      <w:lvlText w:val="%1.%2.%3.%4.%5.%6.%7"/>
      <w:lvlJc w:val="left"/>
      <w:pPr>
        <w:ind w:left="1518" w:hanging="1440"/>
      </w:pPr>
      <w:rPr>
        <w:rFonts w:hint="default"/>
      </w:rPr>
    </w:lvl>
    <w:lvl w:ilvl="7">
      <w:start w:val="1"/>
      <w:numFmt w:val="decimal"/>
      <w:isLgl/>
      <w:lvlText w:val="%1.%2.%3.%4.%5.%6.%7.%8"/>
      <w:lvlJc w:val="left"/>
      <w:pPr>
        <w:ind w:left="1518" w:hanging="1440"/>
      </w:pPr>
      <w:rPr>
        <w:rFonts w:hint="default"/>
      </w:rPr>
    </w:lvl>
    <w:lvl w:ilvl="8">
      <w:start w:val="1"/>
      <w:numFmt w:val="decimal"/>
      <w:isLgl/>
      <w:lvlText w:val="%1.%2.%3.%4.%5.%6.%7.%8.%9"/>
      <w:lvlJc w:val="left"/>
      <w:pPr>
        <w:ind w:left="1878" w:hanging="1800"/>
      </w:pPr>
      <w:rPr>
        <w:rFonts w:hint="default"/>
      </w:rPr>
    </w:lvl>
  </w:abstractNum>
  <w:abstractNum w:abstractNumId="14" w15:restartNumberingAfterBreak="0">
    <w:nsid w:val="6A7E3F41"/>
    <w:multiLevelType w:val="hybridMultilevel"/>
    <w:tmpl w:val="A314BDD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CC51F2F"/>
    <w:multiLevelType w:val="hybridMultilevel"/>
    <w:tmpl w:val="053AE0D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B98564D"/>
    <w:multiLevelType w:val="hybridMultilevel"/>
    <w:tmpl w:val="68E0EB3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C397429"/>
    <w:multiLevelType w:val="hybridMultilevel"/>
    <w:tmpl w:val="3BEAD908"/>
    <w:lvl w:ilvl="0" w:tplc="81CC16A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F5C41AB"/>
    <w:multiLevelType w:val="hybridMultilevel"/>
    <w:tmpl w:val="73C6E094"/>
    <w:lvl w:ilvl="0" w:tplc="0C0A0001">
      <w:start w:val="1"/>
      <w:numFmt w:val="bullet"/>
      <w:lvlText w:val=""/>
      <w:lvlJc w:val="left"/>
      <w:pPr>
        <w:ind w:left="843" w:hanging="360"/>
      </w:pPr>
      <w:rPr>
        <w:rFonts w:ascii="Symbol" w:hAnsi="Symbol" w:cs="Symbol" w:hint="default"/>
      </w:rPr>
    </w:lvl>
    <w:lvl w:ilvl="1" w:tplc="0C0A0003" w:tentative="1">
      <w:start w:val="1"/>
      <w:numFmt w:val="bullet"/>
      <w:lvlText w:val="o"/>
      <w:lvlJc w:val="left"/>
      <w:pPr>
        <w:ind w:left="1563" w:hanging="360"/>
      </w:pPr>
      <w:rPr>
        <w:rFonts w:ascii="Courier New" w:hAnsi="Courier New" w:cs="Courier New" w:hint="default"/>
      </w:rPr>
    </w:lvl>
    <w:lvl w:ilvl="2" w:tplc="0C0A0005" w:tentative="1">
      <w:start w:val="1"/>
      <w:numFmt w:val="bullet"/>
      <w:lvlText w:val=""/>
      <w:lvlJc w:val="left"/>
      <w:pPr>
        <w:ind w:left="2283" w:hanging="360"/>
      </w:pPr>
      <w:rPr>
        <w:rFonts w:ascii="Wingdings" w:hAnsi="Wingdings" w:cs="Wingdings" w:hint="default"/>
      </w:rPr>
    </w:lvl>
    <w:lvl w:ilvl="3" w:tplc="0C0A0001" w:tentative="1">
      <w:start w:val="1"/>
      <w:numFmt w:val="bullet"/>
      <w:lvlText w:val=""/>
      <w:lvlJc w:val="left"/>
      <w:pPr>
        <w:ind w:left="3003" w:hanging="360"/>
      </w:pPr>
      <w:rPr>
        <w:rFonts w:ascii="Symbol" w:hAnsi="Symbol" w:cs="Symbol" w:hint="default"/>
      </w:rPr>
    </w:lvl>
    <w:lvl w:ilvl="4" w:tplc="0C0A0003" w:tentative="1">
      <w:start w:val="1"/>
      <w:numFmt w:val="bullet"/>
      <w:lvlText w:val="o"/>
      <w:lvlJc w:val="left"/>
      <w:pPr>
        <w:ind w:left="3723" w:hanging="360"/>
      </w:pPr>
      <w:rPr>
        <w:rFonts w:ascii="Courier New" w:hAnsi="Courier New" w:cs="Courier New" w:hint="default"/>
      </w:rPr>
    </w:lvl>
    <w:lvl w:ilvl="5" w:tplc="0C0A0005" w:tentative="1">
      <w:start w:val="1"/>
      <w:numFmt w:val="bullet"/>
      <w:lvlText w:val=""/>
      <w:lvlJc w:val="left"/>
      <w:pPr>
        <w:ind w:left="4443" w:hanging="360"/>
      </w:pPr>
      <w:rPr>
        <w:rFonts w:ascii="Wingdings" w:hAnsi="Wingdings" w:cs="Wingdings" w:hint="default"/>
      </w:rPr>
    </w:lvl>
    <w:lvl w:ilvl="6" w:tplc="0C0A0001" w:tentative="1">
      <w:start w:val="1"/>
      <w:numFmt w:val="bullet"/>
      <w:lvlText w:val=""/>
      <w:lvlJc w:val="left"/>
      <w:pPr>
        <w:ind w:left="5163" w:hanging="360"/>
      </w:pPr>
      <w:rPr>
        <w:rFonts w:ascii="Symbol" w:hAnsi="Symbol" w:cs="Symbol" w:hint="default"/>
      </w:rPr>
    </w:lvl>
    <w:lvl w:ilvl="7" w:tplc="0C0A0003" w:tentative="1">
      <w:start w:val="1"/>
      <w:numFmt w:val="bullet"/>
      <w:lvlText w:val="o"/>
      <w:lvlJc w:val="left"/>
      <w:pPr>
        <w:ind w:left="5883" w:hanging="360"/>
      </w:pPr>
      <w:rPr>
        <w:rFonts w:ascii="Courier New" w:hAnsi="Courier New" w:cs="Courier New" w:hint="default"/>
      </w:rPr>
    </w:lvl>
    <w:lvl w:ilvl="8" w:tplc="0C0A0005" w:tentative="1">
      <w:start w:val="1"/>
      <w:numFmt w:val="bullet"/>
      <w:lvlText w:val=""/>
      <w:lvlJc w:val="left"/>
      <w:pPr>
        <w:ind w:left="6603" w:hanging="360"/>
      </w:pPr>
      <w:rPr>
        <w:rFonts w:ascii="Wingdings" w:hAnsi="Wingdings" w:cs="Wingdings" w:hint="default"/>
      </w:rPr>
    </w:lvl>
  </w:abstractNum>
  <w:num w:numId="1">
    <w:abstractNumId w:val="0"/>
  </w:num>
  <w:num w:numId="2">
    <w:abstractNumId w:val="17"/>
  </w:num>
  <w:num w:numId="3">
    <w:abstractNumId w:val="5"/>
  </w:num>
  <w:num w:numId="4">
    <w:abstractNumId w:val="9"/>
  </w:num>
  <w:num w:numId="5">
    <w:abstractNumId w:val="11"/>
  </w:num>
  <w:num w:numId="6">
    <w:abstractNumId w:val="18"/>
  </w:num>
  <w:num w:numId="7">
    <w:abstractNumId w:val="13"/>
  </w:num>
  <w:num w:numId="8">
    <w:abstractNumId w:val="2"/>
  </w:num>
  <w:num w:numId="9">
    <w:abstractNumId w:val="8"/>
  </w:num>
  <w:num w:numId="10">
    <w:abstractNumId w:val="16"/>
  </w:num>
  <w:num w:numId="11">
    <w:abstractNumId w:val="6"/>
  </w:num>
  <w:num w:numId="12">
    <w:abstractNumId w:val="7"/>
  </w:num>
  <w:num w:numId="13">
    <w:abstractNumId w:val="10"/>
  </w:num>
  <w:num w:numId="14">
    <w:abstractNumId w:val="3"/>
  </w:num>
  <w:num w:numId="15">
    <w:abstractNumId w:val="4"/>
  </w:num>
  <w:num w:numId="16">
    <w:abstractNumId w:val="1"/>
  </w:num>
  <w:num w:numId="17">
    <w:abstractNumId w:val="12"/>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efaultTabStop w:val="708"/>
  <w:hyphenationZone w:val="425"/>
  <w:characterSpacingControl w:val="doNotCompress"/>
  <w:hdrShapeDefaults>
    <o:shapedefaults v:ext="edit" spidmax="156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7F"/>
    <w:rsid w:val="00000254"/>
    <w:rsid w:val="00000453"/>
    <w:rsid w:val="0000118E"/>
    <w:rsid w:val="00001B6F"/>
    <w:rsid w:val="00001BD5"/>
    <w:rsid w:val="00001C58"/>
    <w:rsid w:val="00001D94"/>
    <w:rsid w:val="00001DB7"/>
    <w:rsid w:val="00001FB4"/>
    <w:rsid w:val="000026CB"/>
    <w:rsid w:val="00002854"/>
    <w:rsid w:val="000028B2"/>
    <w:rsid w:val="00003270"/>
    <w:rsid w:val="00003DD2"/>
    <w:rsid w:val="00004F46"/>
    <w:rsid w:val="00004F85"/>
    <w:rsid w:val="00004FDD"/>
    <w:rsid w:val="000056D0"/>
    <w:rsid w:val="00005C23"/>
    <w:rsid w:val="0000669F"/>
    <w:rsid w:val="000100B9"/>
    <w:rsid w:val="00010592"/>
    <w:rsid w:val="000106B1"/>
    <w:rsid w:val="00011128"/>
    <w:rsid w:val="000114EF"/>
    <w:rsid w:val="00011BDF"/>
    <w:rsid w:val="00011D3B"/>
    <w:rsid w:val="00011E80"/>
    <w:rsid w:val="0001379F"/>
    <w:rsid w:val="0001451C"/>
    <w:rsid w:val="00014A70"/>
    <w:rsid w:val="00014C9E"/>
    <w:rsid w:val="00014CD3"/>
    <w:rsid w:val="00014F95"/>
    <w:rsid w:val="000152D3"/>
    <w:rsid w:val="0001555D"/>
    <w:rsid w:val="0001557B"/>
    <w:rsid w:val="00015814"/>
    <w:rsid w:val="00015BA7"/>
    <w:rsid w:val="00015F8A"/>
    <w:rsid w:val="00016123"/>
    <w:rsid w:val="0001615C"/>
    <w:rsid w:val="000169CE"/>
    <w:rsid w:val="00016F20"/>
    <w:rsid w:val="00017B91"/>
    <w:rsid w:val="000205D8"/>
    <w:rsid w:val="00020B1E"/>
    <w:rsid w:val="00021602"/>
    <w:rsid w:val="00021AB4"/>
    <w:rsid w:val="00021E2D"/>
    <w:rsid w:val="00022635"/>
    <w:rsid w:val="000228AD"/>
    <w:rsid w:val="00022BCE"/>
    <w:rsid w:val="00022CBB"/>
    <w:rsid w:val="000230A4"/>
    <w:rsid w:val="000235D7"/>
    <w:rsid w:val="00023719"/>
    <w:rsid w:val="00023A41"/>
    <w:rsid w:val="00023C96"/>
    <w:rsid w:val="00023CDA"/>
    <w:rsid w:val="00024408"/>
    <w:rsid w:val="000247EC"/>
    <w:rsid w:val="00024E15"/>
    <w:rsid w:val="0002547E"/>
    <w:rsid w:val="00025577"/>
    <w:rsid w:val="000255EF"/>
    <w:rsid w:val="00025809"/>
    <w:rsid w:val="00026015"/>
    <w:rsid w:val="00026C02"/>
    <w:rsid w:val="00026D33"/>
    <w:rsid w:val="0002733F"/>
    <w:rsid w:val="00027834"/>
    <w:rsid w:val="000278C5"/>
    <w:rsid w:val="0003058C"/>
    <w:rsid w:val="000308EA"/>
    <w:rsid w:val="00030C5E"/>
    <w:rsid w:val="0003102F"/>
    <w:rsid w:val="000312D2"/>
    <w:rsid w:val="00031BBE"/>
    <w:rsid w:val="00031D85"/>
    <w:rsid w:val="000325AB"/>
    <w:rsid w:val="0003348C"/>
    <w:rsid w:val="0003362E"/>
    <w:rsid w:val="000339D2"/>
    <w:rsid w:val="00033C1E"/>
    <w:rsid w:val="00033CB6"/>
    <w:rsid w:val="000346BD"/>
    <w:rsid w:val="00035B3F"/>
    <w:rsid w:val="00036466"/>
    <w:rsid w:val="00036C75"/>
    <w:rsid w:val="00036D4D"/>
    <w:rsid w:val="00036EB3"/>
    <w:rsid w:val="00037A04"/>
    <w:rsid w:val="00037FCC"/>
    <w:rsid w:val="000401E3"/>
    <w:rsid w:val="00040AC9"/>
    <w:rsid w:val="000413F8"/>
    <w:rsid w:val="000419F4"/>
    <w:rsid w:val="00041DA1"/>
    <w:rsid w:val="00041F18"/>
    <w:rsid w:val="0004228D"/>
    <w:rsid w:val="00042858"/>
    <w:rsid w:val="00042A3F"/>
    <w:rsid w:val="00042C20"/>
    <w:rsid w:val="00043718"/>
    <w:rsid w:val="00043AA7"/>
    <w:rsid w:val="00044412"/>
    <w:rsid w:val="0004577F"/>
    <w:rsid w:val="00046D43"/>
    <w:rsid w:val="000473B3"/>
    <w:rsid w:val="00047712"/>
    <w:rsid w:val="00050A31"/>
    <w:rsid w:val="00050B2C"/>
    <w:rsid w:val="00050D28"/>
    <w:rsid w:val="00051A04"/>
    <w:rsid w:val="00051AFC"/>
    <w:rsid w:val="00051C29"/>
    <w:rsid w:val="00051DC2"/>
    <w:rsid w:val="00051F47"/>
    <w:rsid w:val="000521C6"/>
    <w:rsid w:val="000523FC"/>
    <w:rsid w:val="00054618"/>
    <w:rsid w:val="0005588A"/>
    <w:rsid w:val="000559E2"/>
    <w:rsid w:val="00055A1D"/>
    <w:rsid w:val="00055E6B"/>
    <w:rsid w:val="00056492"/>
    <w:rsid w:val="00056DC8"/>
    <w:rsid w:val="000574C6"/>
    <w:rsid w:val="0005794B"/>
    <w:rsid w:val="0006081E"/>
    <w:rsid w:val="00060F4F"/>
    <w:rsid w:val="00061002"/>
    <w:rsid w:val="000610E0"/>
    <w:rsid w:val="000612DF"/>
    <w:rsid w:val="000613CF"/>
    <w:rsid w:val="0006170E"/>
    <w:rsid w:val="00063E37"/>
    <w:rsid w:val="00064CB9"/>
    <w:rsid w:val="00065452"/>
    <w:rsid w:val="0006629C"/>
    <w:rsid w:val="000662C6"/>
    <w:rsid w:val="00066C59"/>
    <w:rsid w:val="000674E7"/>
    <w:rsid w:val="00067574"/>
    <w:rsid w:val="000676E3"/>
    <w:rsid w:val="000677B5"/>
    <w:rsid w:val="000701A2"/>
    <w:rsid w:val="00070417"/>
    <w:rsid w:val="00071B8F"/>
    <w:rsid w:val="000722E2"/>
    <w:rsid w:val="00072554"/>
    <w:rsid w:val="00072F32"/>
    <w:rsid w:val="00073571"/>
    <w:rsid w:val="00074B63"/>
    <w:rsid w:val="00075647"/>
    <w:rsid w:val="00075743"/>
    <w:rsid w:val="00076C61"/>
    <w:rsid w:val="00076FD6"/>
    <w:rsid w:val="00077EC1"/>
    <w:rsid w:val="000800AA"/>
    <w:rsid w:val="00080DC2"/>
    <w:rsid w:val="00081697"/>
    <w:rsid w:val="00082830"/>
    <w:rsid w:val="000829D4"/>
    <w:rsid w:val="000829ED"/>
    <w:rsid w:val="000830FA"/>
    <w:rsid w:val="00083B3E"/>
    <w:rsid w:val="000841F9"/>
    <w:rsid w:val="0008484C"/>
    <w:rsid w:val="00085132"/>
    <w:rsid w:val="0008527C"/>
    <w:rsid w:val="00085513"/>
    <w:rsid w:val="000861E9"/>
    <w:rsid w:val="0008622B"/>
    <w:rsid w:val="00086674"/>
    <w:rsid w:val="0008695A"/>
    <w:rsid w:val="00086EB2"/>
    <w:rsid w:val="00086F11"/>
    <w:rsid w:val="000876B9"/>
    <w:rsid w:val="00087FFE"/>
    <w:rsid w:val="00090D59"/>
    <w:rsid w:val="000914E3"/>
    <w:rsid w:val="000917FE"/>
    <w:rsid w:val="00091BFE"/>
    <w:rsid w:val="00091C1A"/>
    <w:rsid w:val="00092991"/>
    <w:rsid w:val="00092E06"/>
    <w:rsid w:val="00093B84"/>
    <w:rsid w:val="0009434D"/>
    <w:rsid w:val="00094FB5"/>
    <w:rsid w:val="000953C5"/>
    <w:rsid w:val="0009570B"/>
    <w:rsid w:val="0009597F"/>
    <w:rsid w:val="00095991"/>
    <w:rsid w:val="00096A51"/>
    <w:rsid w:val="00096ADD"/>
    <w:rsid w:val="00096D7F"/>
    <w:rsid w:val="00097278"/>
    <w:rsid w:val="0009770A"/>
    <w:rsid w:val="000A073D"/>
    <w:rsid w:val="000A0AF8"/>
    <w:rsid w:val="000A1569"/>
    <w:rsid w:val="000A1B56"/>
    <w:rsid w:val="000A2034"/>
    <w:rsid w:val="000A2350"/>
    <w:rsid w:val="000A3530"/>
    <w:rsid w:val="000A368F"/>
    <w:rsid w:val="000A57E2"/>
    <w:rsid w:val="000A582D"/>
    <w:rsid w:val="000A5BFD"/>
    <w:rsid w:val="000A5D68"/>
    <w:rsid w:val="000A5EF4"/>
    <w:rsid w:val="000A6734"/>
    <w:rsid w:val="000A713A"/>
    <w:rsid w:val="000A72E8"/>
    <w:rsid w:val="000A74FC"/>
    <w:rsid w:val="000A7726"/>
    <w:rsid w:val="000A7892"/>
    <w:rsid w:val="000A7AA8"/>
    <w:rsid w:val="000A7B24"/>
    <w:rsid w:val="000B0430"/>
    <w:rsid w:val="000B0997"/>
    <w:rsid w:val="000B0EA8"/>
    <w:rsid w:val="000B1D4E"/>
    <w:rsid w:val="000B2103"/>
    <w:rsid w:val="000B2E37"/>
    <w:rsid w:val="000B3D12"/>
    <w:rsid w:val="000B3F76"/>
    <w:rsid w:val="000B435E"/>
    <w:rsid w:val="000B4601"/>
    <w:rsid w:val="000B4D35"/>
    <w:rsid w:val="000B57C9"/>
    <w:rsid w:val="000B617B"/>
    <w:rsid w:val="000B63C6"/>
    <w:rsid w:val="000B7F43"/>
    <w:rsid w:val="000C0950"/>
    <w:rsid w:val="000C0BCC"/>
    <w:rsid w:val="000C12E7"/>
    <w:rsid w:val="000C1DEE"/>
    <w:rsid w:val="000C20FA"/>
    <w:rsid w:val="000C2152"/>
    <w:rsid w:val="000C2720"/>
    <w:rsid w:val="000C3034"/>
    <w:rsid w:val="000C3137"/>
    <w:rsid w:val="000C3426"/>
    <w:rsid w:val="000C366D"/>
    <w:rsid w:val="000C43DE"/>
    <w:rsid w:val="000C4E29"/>
    <w:rsid w:val="000C542A"/>
    <w:rsid w:val="000C5959"/>
    <w:rsid w:val="000C5C09"/>
    <w:rsid w:val="000C6A68"/>
    <w:rsid w:val="000C6F84"/>
    <w:rsid w:val="000C72B8"/>
    <w:rsid w:val="000C7991"/>
    <w:rsid w:val="000D04CF"/>
    <w:rsid w:val="000D04F9"/>
    <w:rsid w:val="000D10E9"/>
    <w:rsid w:val="000D1F66"/>
    <w:rsid w:val="000D2C51"/>
    <w:rsid w:val="000D2DC2"/>
    <w:rsid w:val="000D2F1F"/>
    <w:rsid w:val="000D2F2C"/>
    <w:rsid w:val="000D3D4C"/>
    <w:rsid w:val="000D405D"/>
    <w:rsid w:val="000D40B7"/>
    <w:rsid w:val="000D4C1B"/>
    <w:rsid w:val="000D50AA"/>
    <w:rsid w:val="000D5184"/>
    <w:rsid w:val="000D59E8"/>
    <w:rsid w:val="000D6D35"/>
    <w:rsid w:val="000D6F17"/>
    <w:rsid w:val="000D76BC"/>
    <w:rsid w:val="000D7F35"/>
    <w:rsid w:val="000E0083"/>
    <w:rsid w:val="000E01AF"/>
    <w:rsid w:val="000E02B9"/>
    <w:rsid w:val="000E079A"/>
    <w:rsid w:val="000E0BAC"/>
    <w:rsid w:val="000E1C16"/>
    <w:rsid w:val="000E23D2"/>
    <w:rsid w:val="000E2D57"/>
    <w:rsid w:val="000E3227"/>
    <w:rsid w:val="000E32EB"/>
    <w:rsid w:val="000E33D7"/>
    <w:rsid w:val="000E37EA"/>
    <w:rsid w:val="000E3D32"/>
    <w:rsid w:val="000E4DC1"/>
    <w:rsid w:val="000E5056"/>
    <w:rsid w:val="000E51C8"/>
    <w:rsid w:val="000E61FB"/>
    <w:rsid w:val="000E662F"/>
    <w:rsid w:val="000E6787"/>
    <w:rsid w:val="000E74F2"/>
    <w:rsid w:val="000E7B8E"/>
    <w:rsid w:val="000E7D2E"/>
    <w:rsid w:val="000F0047"/>
    <w:rsid w:val="000F053D"/>
    <w:rsid w:val="000F08AB"/>
    <w:rsid w:val="000F0976"/>
    <w:rsid w:val="000F1058"/>
    <w:rsid w:val="000F12CF"/>
    <w:rsid w:val="000F19E7"/>
    <w:rsid w:val="000F2F70"/>
    <w:rsid w:val="000F2FEB"/>
    <w:rsid w:val="000F30B7"/>
    <w:rsid w:val="000F32AB"/>
    <w:rsid w:val="000F355B"/>
    <w:rsid w:val="000F44A1"/>
    <w:rsid w:val="000F47AF"/>
    <w:rsid w:val="000F4B81"/>
    <w:rsid w:val="000F4B93"/>
    <w:rsid w:val="000F51E5"/>
    <w:rsid w:val="000F61E3"/>
    <w:rsid w:val="000F63F2"/>
    <w:rsid w:val="000F651C"/>
    <w:rsid w:val="000F6845"/>
    <w:rsid w:val="000F7B63"/>
    <w:rsid w:val="001000F4"/>
    <w:rsid w:val="001001B7"/>
    <w:rsid w:val="00100375"/>
    <w:rsid w:val="00100F83"/>
    <w:rsid w:val="001012F5"/>
    <w:rsid w:val="00101854"/>
    <w:rsid w:val="0010288A"/>
    <w:rsid w:val="00102C3E"/>
    <w:rsid w:val="001033B2"/>
    <w:rsid w:val="00103792"/>
    <w:rsid w:val="00103D15"/>
    <w:rsid w:val="001040FB"/>
    <w:rsid w:val="0010440F"/>
    <w:rsid w:val="00104452"/>
    <w:rsid w:val="001051C3"/>
    <w:rsid w:val="001055AD"/>
    <w:rsid w:val="001055D3"/>
    <w:rsid w:val="00105C0E"/>
    <w:rsid w:val="00105C49"/>
    <w:rsid w:val="00105D32"/>
    <w:rsid w:val="0010643B"/>
    <w:rsid w:val="00106B2A"/>
    <w:rsid w:val="00106D59"/>
    <w:rsid w:val="001070F6"/>
    <w:rsid w:val="0011039F"/>
    <w:rsid w:val="00110549"/>
    <w:rsid w:val="00111621"/>
    <w:rsid w:val="00111F74"/>
    <w:rsid w:val="001121C8"/>
    <w:rsid w:val="00112F67"/>
    <w:rsid w:val="00113099"/>
    <w:rsid w:val="001135F4"/>
    <w:rsid w:val="00113C27"/>
    <w:rsid w:val="00113DD0"/>
    <w:rsid w:val="00114209"/>
    <w:rsid w:val="00114787"/>
    <w:rsid w:val="001148A0"/>
    <w:rsid w:val="0011491D"/>
    <w:rsid w:val="00114CFD"/>
    <w:rsid w:val="00115ABE"/>
    <w:rsid w:val="00115F1C"/>
    <w:rsid w:val="00115FA0"/>
    <w:rsid w:val="00116BC3"/>
    <w:rsid w:val="00116E30"/>
    <w:rsid w:val="00116E98"/>
    <w:rsid w:val="001175A5"/>
    <w:rsid w:val="00117997"/>
    <w:rsid w:val="00117CDF"/>
    <w:rsid w:val="00121224"/>
    <w:rsid w:val="00121265"/>
    <w:rsid w:val="00121A82"/>
    <w:rsid w:val="00121ADA"/>
    <w:rsid w:val="001226F7"/>
    <w:rsid w:val="0012279E"/>
    <w:rsid w:val="00122C41"/>
    <w:rsid w:val="00122D67"/>
    <w:rsid w:val="00123D97"/>
    <w:rsid w:val="001241CD"/>
    <w:rsid w:val="00124E70"/>
    <w:rsid w:val="00125FC0"/>
    <w:rsid w:val="00125FE2"/>
    <w:rsid w:val="001261CC"/>
    <w:rsid w:val="001269F4"/>
    <w:rsid w:val="00126B37"/>
    <w:rsid w:val="00127207"/>
    <w:rsid w:val="00127337"/>
    <w:rsid w:val="00127724"/>
    <w:rsid w:val="001278EF"/>
    <w:rsid w:val="00131210"/>
    <w:rsid w:val="0013211E"/>
    <w:rsid w:val="00132BC6"/>
    <w:rsid w:val="00132EFD"/>
    <w:rsid w:val="00133620"/>
    <w:rsid w:val="0013385C"/>
    <w:rsid w:val="0013469F"/>
    <w:rsid w:val="001348EB"/>
    <w:rsid w:val="00134ABA"/>
    <w:rsid w:val="00135110"/>
    <w:rsid w:val="0013527C"/>
    <w:rsid w:val="00135703"/>
    <w:rsid w:val="0013590B"/>
    <w:rsid w:val="00136C6A"/>
    <w:rsid w:val="00137647"/>
    <w:rsid w:val="001404D3"/>
    <w:rsid w:val="00140EA7"/>
    <w:rsid w:val="00141278"/>
    <w:rsid w:val="0014149E"/>
    <w:rsid w:val="0014170A"/>
    <w:rsid w:val="00142155"/>
    <w:rsid w:val="00142528"/>
    <w:rsid w:val="001435C6"/>
    <w:rsid w:val="0014395C"/>
    <w:rsid w:val="00144ADE"/>
    <w:rsid w:val="00145BF7"/>
    <w:rsid w:val="00145E29"/>
    <w:rsid w:val="00145FD1"/>
    <w:rsid w:val="001462F3"/>
    <w:rsid w:val="001464CA"/>
    <w:rsid w:val="001467EF"/>
    <w:rsid w:val="00146A5C"/>
    <w:rsid w:val="00146DAF"/>
    <w:rsid w:val="001500D0"/>
    <w:rsid w:val="001504A7"/>
    <w:rsid w:val="00150661"/>
    <w:rsid w:val="001509BD"/>
    <w:rsid w:val="00150B36"/>
    <w:rsid w:val="00151250"/>
    <w:rsid w:val="0015323C"/>
    <w:rsid w:val="00153478"/>
    <w:rsid w:val="00153D0F"/>
    <w:rsid w:val="00154558"/>
    <w:rsid w:val="0015470A"/>
    <w:rsid w:val="00155368"/>
    <w:rsid w:val="001553CC"/>
    <w:rsid w:val="001554F9"/>
    <w:rsid w:val="001559E6"/>
    <w:rsid w:val="00156274"/>
    <w:rsid w:val="001562DD"/>
    <w:rsid w:val="00156456"/>
    <w:rsid w:val="0015648E"/>
    <w:rsid w:val="001568F1"/>
    <w:rsid w:val="00156C8B"/>
    <w:rsid w:val="00157326"/>
    <w:rsid w:val="0015761C"/>
    <w:rsid w:val="0015762E"/>
    <w:rsid w:val="001576C5"/>
    <w:rsid w:val="00157885"/>
    <w:rsid w:val="00157D47"/>
    <w:rsid w:val="00161EB1"/>
    <w:rsid w:val="001621EF"/>
    <w:rsid w:val="0016226A"/>
    <w:rsid w:val="001623BC"/>
    <w:rsid w:val="0016302D"/>
    <w:rsid w:val="00163579"/>
    <w:rsid w:val="0016382A"/>
    <w:rsid w:val="00164D21"/>
    <w:rsid w:val="001655D2"/>
    <w:rsid w:val="00165622"/>
    <w:rsid w:val="001658B6"/>
    <w:rsid w:val="001672D7"/>
    <w:rsid w:val="0016773C"/>
    <w:rsid w:val="00167B32"/>
    <w:rsid w:val="00167EE5"/>
    <w:rsid w:val="001707EE"/>
    <w:rsid w:val="00170EC9"/>
    <w:rsid w:val="001713F4"/>
    <w:rsid w:val="001717FE"/>
    <w:rsid w:val="00171F56"/>
    <w:rsid w:val="001720EE"/>
    <w:rsid w:val="00172AC5"/>
    <w:rsid w:val="00173E1B"/>
    <w:rsid w:val="00174226"/>
    <w:rsid w:val="00174544"/>
    <w:rsid w:val="00174765"/>
    <w:rsid w:val="00174A56"/>
    <w:rsid w:val="0017501B"/>
    <w:rsid w:val="0017505F"/>
    <w:rsid w:val="001750B4"/>
    <w:rsid w:val="0017569E"/>
    <w:rsid w:val="00175A73"/>
    <w:rsid w:val="00175C59"/>
    <w:rsid w:val="001768B7"/>
    <w:rsid w:val="00176A96"/>
    <w:rsid w:val="00176AAC"/>
    <w:rsid w:val="00176AAF"/>
    <w:rsid w:val="00176B68"/>
    <w:rsid w:val="00176F9A"/>
    <w:rsid w:val="001802F4"/>
    <w:rsid w:val="001807F1"/>
    <w:rsid w:val="00180A53"/>
    <w:rsid w:val="00180F52"/>
    <w:rsid w:val="0018107A"/>
    <w:rsid w:val="001817A3"/>
    <w:rsid w:val="00182201"/>
    <w:rsid w:val="00182E30"/>
    <w:rsid w:val="001849B9"/>
    <w:rsid w:val="00184A23"/>
    <w:rsid w:val="00184C6E"/>
    <w:rsid w:val="00185B1D"/>
    <w:rsid w:val="00187002"/>
    <w:rsid w:val="001872AA"/>
    <w:rsid w:val="00187A96"/>
    <w:rsid w:val="00187CA2"/>
    <w:rsid w:val="00187DFD"/>
    <w:rsid w:val="00190349"/>
    <w:rsid w:val="00190D41"/>
    <w:rsid w:val="001918BB"/>
    <w:rsid w:val="00191C6E"/>
    <w:rsid w:val="00191D7B"/>
    <w:rsid w:val="00192440"/>
    <w:rsid w:val="00192ACD"/>
    <w:rsid w:val="001935D3"/>
    <w:rsid w:val="00193FC6"/>
    <w:rsid w:val="00194F9D"/>
    <w:rsid w:val="0019572E"/>
    <w:rsid w:val="00195A40"/>
    <w:rsid w:val="00196420"/>
    <w:rsid w:val="00196574"/>
    <w:rsid w:val="00196689"/>
    <w:rsid w:val="001973CE"/>
    <w:rsid w:val="001A056A"/>
    <w:rsid w:val="001A07C5"/>
    <w:rsid w:val="001A080F"/>
    <w:rsid w:val="001A0939"/>
    <w:rsid w:val="001A16B5"/>
    <w:rsid w:val="001A177D"/>
    <w:rsid w:val="001A27A0"/>
    <w:rsid w:val="001A2CF1"/>
    <w:rsid w:val="001A2D5F"/>
    <w:rsid w:val="001A2E0C"/>
    <w:rsid w:val="001A2ED3"/>
    <w:rsid w:val="001A33B3"/>
    <w:rsid w:val="001A3908"/>
    <w:rsid w:val="001A3EEA"/>
    <w:rsid w:val="001A4404"/>
    <w:rsid w:val="001A4893"/>
    <w:rsid w:val="001A4938"/>
    <w:rsid w:val="001A4C9F"/>
    <w:rsid w:val="001A4FD8"/>
    <w:rsid w:val="001A55F3"/>
    <w:rsid w:val="001A5D76"/>
    <w:rsid w:val="001A5F13"/>
    <w:rsid w:val="001A5FF8"/>
    <w:rsid w:val="001A6559"/>
    <w:rsid w:val="001A6959"/>
    <w:rsid w:val="001A6C64"/>
    <w:rsid w:val="001B0047"/>
    <w:rsid w:val="001B004D"/>
    <w:rsid w:val="001B018E"/>
    <w:rsid w:val="001B0A74"/>
    <w:rsid w:val="001B0CEF"/>
    <w:rsid w:val="001B1425"/>
    <w:rsid w:val="001B176F"/>
    <w:rsid w:val="001B185C"/>
    <w:rsid w:val="001B2122"/>
    <w:rsid w:val="001B25AB"/>
    <w:rsid w:val="001B27D6"/>
    <w:rsid w:val="001B2C28"/>
    <w:rsid w:val="001B3F84"/>
    <w:rsid w:val="001B3F9B"/>
    <w:rsid w:val="001B4369"/>
    <w:rsid w:val="001B46F4"/>
    <w:rsid w:val="001B4832"/>
    <w:rsid w:val="001B56B8"/>
    <w:rsid w:val="001B60BD"/>
    <w:rsid w:val="001B6C1D"/>
    <w:rsid w:val="001B6FAB"/>
    <w:rsid w:val="001B7A1B"/>
    <w:rsid w:val="001B7CD3"/>
    <w:rsid w:val="001C02DF"/>
    <w:rsid w:val="001C1536"/>
    <w:rsid w:val="001C1618"/>
    <w:rsid w:val="001C1B70"/>
    <w:rsid w:val="001C2197"/>
    <w:rsid w:val="001C262F"/>
    <w:rsid w:val="001C2EFA"/>
    <w:rsid w:val="001C3873"/>
    <w:rsid w:val="001C43C1"/>
    <w:rsid w:val="001C4956"/>
    <w:rsid w:val="001C4C5D"/>
    <w:rsid w:val="001C50C5"/>
    <w:rsid w:val="001C5880"/>
    <w:rsid w:val="001C5B67"/>
    <w:rsid w:val="001C5B86"/>
    <w:rsid w:val="001C607E"/>
    <w:rsid w:val="001C6BFC"/>
    <w:rsid w:val="001C72E7"/>
    <w:rsid w:val="001C733F"/>
    <w:rsid w:val="001C7CE1"/>
    <w:rsid w:val="001C7FBA"/>
    <w:rsid w:val="001D09AE"/>
    <w:rsid w:val="001D115C"/>
    <w:rsid w:val="001D1958"/>
    <w:rsid w:val="001D21FF"/>
    <w:rsid w:val="001D2593"/>
    <w:rsid w:val="001D285D"/>
    <w:rsid w:val="001D2D21"/>
    <w:rsid w:val="001D2F4C"/>
    <w:rsid w:val="001D3415"/>
    <w:rsid w:val="001D38E0"/>
    <w:rsid w:val="001D3E7D"/>
    <w:rsid w:val="001D438C"/>
    <w:rsid w:val="001D4587"/>
    <w:rsid w:val="001D4751"/>
    <w:rsid w:val="001D4A3F"/>
    <w:rsid w:val="001D4A4B"/>
    <w:rsid w:val="001D51CD"/>
    <w:rsid w:val="001D53DB"/>
    <w:rsid w:val="001D57E1"/>
    <w:rsid w:val="001D5AA7"/>
    <w:rsid w:val="001D5B14"/>
    <w:rsid w:val="001D6BEA"/>
    <w:rsid w:val="001D6CA4"/>
    <w:rsid w:val="001D6F0B"/>
    <w:rsid w:val="001D720D"/>
    <w:rsid w:val="001D7559"/>
    <w:rsid w:val="001D7A94"/>
    <w:rsid w:val="001E0BA8"/>
    <w:rsid w:val="001E0E54"/>
    <w:rsid w:val="001E14E9"/>
    <w:rsid w:val="001E17A3"/>
    <w:rsid w:val="001E1879"/>
    <w:rsid w:val="001E1DA9"/>
    <w:rsid w:val="001E1EDD"/>
    <w:rsid w:val="001E21FA"/>
    <w:rsid w:val="001E2523"/>
    <w:rsid w:val="001E2E14"/>
    <w:rsid w:val="001E3478"/>
    <w:rsid w:val="001E3868"/>
    <w:rsid w:val="001E4147"/>
    <w:rsid w:val="001E4460"/>
    <w:rsid w:val="001E49FE"/>
    <w:rsid w:val="001E4E54"/>
    <w:rsid w:val="001E5065"/>
    <w:rsid w:val="001E545A"/>
    <w:rsid w:val="001E597E"/>
    <w:rsid w:val="001E5B79"/>
    <w:rsid w:val="001E608C"/>
    <w:rsid w:val="001E61DA"/>
    <w:rsid w:val="001E7542"/>
    <w:rsid w:val="001E758F"/>
    <w:rsid w:val="001F0129"/>
    <w:rsid w:val="001F0185"/>
    <w:rsid w:val="001F079A"/>
    <w:rsid w:val="001F215E"/>
    <w:rsid w:val="001F2303"/>
    <w:rsid w:val="001F2457"/>
    <w:rsid w:val="001F2799"/>
    <w:rsid w:val="001F304D"/>
    <w:rsid w:val="001F35E6"/>
    <w:rsid w:val="001F4949"/>
    <w:rsid w:val="001F4AE1"/>
    <w:rsid w:val="001F521F"/>
    <w:rsid w:val="001F5E7B"/>
    <w:rsid w:val="001F6283"/>
    <w:rsid w:val="001F658E"/>
    <w:rsid w:val="001F6720"/>
    <w:rsid w:val="001F6FE6"/>
    <w:rsid w:val="001F72C5"/>
    <w:rsid w:val="001F788D"/>
    <w:rsid w:val="00200325"/>
    <w:rsid w:val="0020096F"/>
    <w:rsid w:val="002009FD"/>
    <w:rsid w:val="00200BD8"/>
    <w:rsid w:val="002010B4"/>
    <w:rsid w:val="00201868"/>
    <w:rsid w:val="00201C4C"/>
    <w:rsid w:val="00201FD8"/>
    <w:rsid w:val="00202498"/>
    <w:rsid w:val="002028B2"/>
    <w:rsid w:val="002051BD"/>
    <w:rsid w:val="00205407"/>
    <w:rsid w:val="00205614"/>
    <w:rsid w:val="00205953"/>
    <w:rsid w:val="00205E34"/>
    <w:rsid w:val="0020614E"/>
    <w:rsid w:val="0020619A"/>
    <w:rsid w:val="002070F7"/>
    <w:rsid w:val="00210051"/>
    <w:rsid w:val="00210181"/>
    <w:rsid w:val="002108BB"/>
    <w:rsid w:val="002112BF"/>
    <w:rsid w:val="00212EAB"/>
    <w:rsid w:val="00213045"/>
    <w:rsid w:val="00213371"/>
    <w:rsid w:val="002135B7"/>
    <w:rsid w:val="002137A3"/>
    <w:rsid w:val="00213DCB"/>
    <w:rsid w:val="00213ED9"/>
    <w:rsid w:val="00214CA0"/>
    <w:rsid w:val="00214F99"/>
    <w:rsid w:val="00215AE5"/>
    <w:rsid w:val="00215C5A"/>
    <w:rsid w:val="00216399"/>
    <w:rsid w:val="002170B8"/>
    <w:rsid w:val="00217250"/>
    <w:rsid w:val="0021779B"/>
    <w:rsid w:val="00217A85"/>
    <w:rsid w:val="00217CFB"/>
    <w:rsid w:val="00220F11"/>
    <w:rsid w:val="00222635"/>
    <w:rsid w:val="002233F8"/>
    <w:rsid w:val="00223743"/>
    <w:rsid w:val="002238A6"/>
    <w:rsid w:val="0022393A"/>
    <w:rsid w:val="002244B3"/>
    <w:rsid w:val="002244CC"/>
    <w:rsid w:val="002251E6"/>
    <w:rsid w:val="00225369"/>
    <w:rsid w:val="002265F2"/>
    <w:rsid w:val="00226C30"/>
    <w:rsid w:val="00227434"/>
    <w:rsid w:val="0022773E"/>
    <w:rsid w:val="00227AC2"/>
    <w:rsid w:val="002302C6"/>
    <w:rsid w:val="00231871"/>
    <w:rsid w:val="00232672"/>
    <w:rsid w:val="00232ADE"/>
    <w:rsid w:val="00232F51"/>
    <w:rsid w:val="00233262"/>
    <w:rsid w:val="00233B7F"/>
    <w:rsid w:val="00234BC4"/>
    <w:rsid w:val="0023518C"/>
    <w:rsid w:val="0023581F"/>
    <w:rsid w:val="00235B19"/>
    <w:rsid w:val="002365B0"/>
    <w:rsid w:val="00236616"/>
    <w:rsid w:val="00236DC8"/>
    <w:rsid w:val="00237713"/>
    <w:rsid w:val="0024051F"/>
    <w:rsid w:val="002407B7"/>
    <w:rsid w:val="00240AA7"/>
    <w:rsid w:val="00241241"/>
    <w:rsid w:val="00241688"/>
    <w:rsid w:val="00241D01"/>
    <w:rsid w:val="002421FA"/>
    <w:rsid w:val="002424FE"/>
    <w:rsid w:val="002429E5"/>
    <w:rsid w:val="0024326B"/>
    <w:rsid w:val="00243877"/>
    <w:rsid w:val="00243D4B"/>
    <w:rsid w:val="0024436D"/>
    <w:rsid w:val="00244562"/>
    <w:rsid w:val="00244B29"/>
    <w:rsid w:val="0024543E"/>
    <w:rsid w:val="002458E1"/>
    <w:rsid w:val="00245945"/>
    <w:rsid w:val="00247432"/>
    <w:rsid w:val="00250075"/>
    <w:rsid w:val="00250F65"/>
    <w:rsid w:val="00250FD2"/>
    <w:rsid w:val="002513D3"/>
    <w:rsid w:val="0025150C"/>
    <w:rsid w:val="002515D1"/>
    <w:rsid w:val="002518AD"/>
    <w:rsid w:val="00251D6B"/>
    <w:rsid w:val="00251D8F"/>
    <w:rsid w:val="00251DAC"/>
    <w:rsid w:val="002522A7"/>
    <w:rsid w:val="00252533"/>
    <w:rsid w:val="00252623"/>
    <w:rsid w:val="00252F9C"/>
    <w:rsid w:val="00253053"/>
    <w:rsid w:val="0025353C"/>
    <w:rsid w:val="00253551"/>
    <w:rsid w:val="00253637"/>
    <w:rsid w:val="002536B7"/>
    <w:rsid w:val="00254578"/>
    <w:rsid w:val="0025487F"/>
    <w:rsid w:val="00254CD8"/>
    <w:rsid w:val="00255420"/>
    <w:rsid w:val="00255AB4"/>
    <w:rsid w:val="00255CBE"/>
    <w:rsid w:val="00256084"/>
    <w:rsid w:val="00256527"/>
    <w:rsid w:val="002565A9"/>
    <w:rsid w:val="002570CD"/>
    <w:rsid w:val="00257552"/>
    <w:rsid w:val="00257658"/>
    <w:rsid w:val="00260106"/>
    <w:rsid w:val="0026032B"/>
    <w:rsid w:val="00260544"/>
    <w:rsid w:val="00260900"/>
    <w:rsid w:val="00260A4C"/>
    <w:rsid w:val="00260A54"/>
    <w:rsid w:val="00260F28"/>
    <w:rsid w:val="00260F4A"/>
    <w:rsid w:val="00261180"/>
    <w:rsid w:val="00261AFA"/>
    <w:rsid w:val="00261C51"/>
    <w:rsid w:val="00261D72"/>
    <w:rsid w:val="00261EDC"/>
    <w:rsid w:val="00261FFF"/>
    <w:rsid w:val="00262000"/>
    <w:rsid w:val="00262592"/>
    <w:rsid w:val="002625BE"/>
    <w:rsid w:val="0026266B"/>
    <w:rsid w:val="00263065"/>
    <w:rsid w:val="00263141"/>
    <w:rsid w:val="0026341F"/>
    <w:rsid w:val="00263F62"/>
    <w:rsid w:val="0026456F"/>
    <w:rsid w:val="00264C38"/>
    <w:rsid w:val="00265E95"/>
    <w:rsid w:val="002660CF"/>
    <w:rsid w:val="0026633D"/>
    <w:rsid w:val="00267DFD"/>
    <w:rsid w:val="00267F40"/>
    <w:rsid w:val="0027122D"/>
    <w:rsid w:val="00271705"/>
    <w:rsid w:val="00271D68"/>
    <w:rsid w:val="0027218F"/>
    <w:rsid w:val="00272595"/>
    <w:rsid w:val="00272EBB"/>
    <w:rsid w:val="00273C1B"/>
    <w:rsid w:val="00273C47"/>
    <w:rsid w:val="002741BE"/>
    <w:rsid w:val="002755D0"/>
    <w:rsid w:val="00275869"/>
    <w:rsid w:val="00275A00"/>
    <w:rsid w:val="00275F65"/>
    <w:rsid w:val="00276128"/>
    <w:rsid w:val="00276ADE"/>
    <w:rsid w:val="00276DB4"/>
    <w:rsid w:val="002777C7"/>
    <w:rsid w:val="0028041E"/>
    <w:rsid w:val="002804B9"/>
    <w:rsid w:val="0028118F"/>
    <w:rsid w:val="002814D0"/>
    <w:rsid w:val="0028157C"/>
    <w:rsid w:val="00281709"/>
    <w:rsid w:val="00282362"/>
    <w:rsid w:val="002827B5"/>
    <w:rsid w:val="00282815"/>
    <w:rsid w:val="00282F41"/>
    <w:rsid w:val="00283424"/>
    <w:rsid w:val="002837D4"/>
    <w:rsid w:val="00284532"/>
    <w:rsid w:val="002859CF"/>
    <w:rsid w:val="00286CAE"/>
    <w:rsid w:val="002873A4"/>
    <w:rsid w:val="00287BAE"/>
    <w:rsid w:val="002904C9"/>
    <w:rsid w:val="00290CD5"/>
    <w:rsid w:val="00290E37"/>
    <w:rsid w:val="00290F3A"/>
    <w:rsid w:val="002914EF"/>
    <w:rsid w:val="00292071"/>
    <w:rsid w:val="00292A53"/>
    <w:rsid w:val="002936AC"/>
    <w:rsid w:val="002937C1"/>
    <w:rsid w:val="002937CE"/>
    <w:rsid w:val="00293E4D"/>
    <w:rsid w:val="0029417C"/>
    <w:rsid w:val="0029459A"/>
    <w:rsid w:val="00294825"/>
    <w:rsid w:val="00294EFF"/>
    <w:rsid w:val="00294FDE"/>
    <w:rsid w:val="002950CD"/>
    <w:rsid w:val="00295402"/>
    <w:rsid w:val="002957CA"/>
    <w:rsid w:val="00295AA8"/>
    <w:rsid w:val="00295D28"/>
    <w:rsid w:val="00295D42"/>
    <w:rsid w:val="0029620D"/>
    <w:rsid w:val="0029622E"/>
    <w:rsid w:val="00296234"/>
    <w:rsid w:val="0029705D"/>
    <w:rsid w:val="002972A4"/>
    <w:rsid w:val="0029775D"/>
    <w:rsid w:val="0029785E"/>
    <w:rsid w:val="002979F8"/>
    <w:rsid w:val="002A00E2"/>
    <w:rsid w:val="002A016A"/>
    <w:rsid w:val="002A107D"/>
    <w:rsid w:val="002A22E1"/>
    <w:rsid w:val="002A272B"/>
    <w:rsid w:val="002A292B"/>
    <w:rsid w:val="002A2B05"/>
    <w:rsid w:val="002A2D32"/>
    <w:rsid w:val="002A30BE"/>
    <w:rsid w:val="002A338F"/>
    <w:rsid w:val="002A3EE3"/>
    <w:rsid w:val="002A3FBA"/>
    <w:rsid w:val="002A4230"/>
    <w:rsid w:val="002A42B1"/>
    <w:rsid w:val="002A434A"/>
    <w:rsid w:val="002A554A"/>
    <w:rsid w:val="002A5D80"/>
    <w:rsid w:val="002A5DF8"/>
    <w:rsid w:val="002A6F0C"/>
    <w:rsid w:val="002A79B6"/>
    <w:rsid w:val="002B03DE"/>
    <w:rsid w:val="002B06AD"/>
    <w:rsid w:val="002B075C"/>
    <w:rsid w:val="002B1359"/>
    <w:rsid w:val="002B16CA"/>
    <w:rsid w:val="002B1C02"/>
    <w:rsid w:val="002B2483"/>
    <w:rsid w:val="002B2ACE"/>
    <w:rsid w:val="002B340E"/>
    <w:rsid w:val="002B3619"/>
    <w:rsid w:val="002B3C0C"/>
    <w:rsid w:val="002B3DC3"/>
    <w:rsid w:val="002B411F"/>
    <w:rsid w:val="002B4486"/>
    <w:rsid w:val="002B49BE"/>
    <w:rsid w:val="002B571B"/>
    <w:rsid w:val="002B717B"/>
    <w:rsid w:val="002B725E"/>
    <w:rsid w:val="002B7521"/>
    <w:rsid w:val="002B76CE"/>
    <w:rsid w:val="002B79E7"/>
    <w:rsid w:val="002C043B"/>
    <w:rsid w:val="002C0B24"/>
    <w:rsid w:val="002C120E"/>
    <w:rsid w:val="002C1699"/>
    <w:rsid w:val="002C183D"/>
    <w:rsid w:val="002C1DAA"/>
    <w:rsid w:val="002C1E37"/>
    <w:rsid w:val="002C232F"/>
    <w:rsid w:val="002C2921"/>
    <w:rsid w:val="002C29D6"/>
    <w:rsid w:val="002C2EE6"/>
    <w:rsid w:val="002C38B2"/>
    <w:rsid w:val="002C3B3D"/>
    <w:rsid w:val="002C3D33"/>
    <w:rsid w:val="002C442E"/>
    <w:rsid w:val="002C4898"/>
    <w:rsid w:val="002C623E"/>
    <w:rsid w:val="002C666F"/>
    <w:rsid w:val="002C66B4"/>
    <w:rsid w:val="002C6BC7"/>
    <w:rsid w:val="002C7A9D"/>
    <w:rsid w:val="002D057A"/>
    <w:rsid w:val="002D0694"/>
    <w:rsid w:val="002D06E0"/>
    <w:rsid w:val="002D1144"/>
    <w:rsid w:val="002D149A"/>
    <w:rsid w:val="002D15F4"/>
    <w:rsid w:val="002D1B59"/>
    <w:rsid w:val="002D29F0"/>
    <w:rsid w:val="002D2B2F"/>
    <w:rsid w:val="002D2DC6"/>
    <w:rsid w:val="002D3469"/>
    <w:rsid w:val="002D39AF"/>
    <w:rsid w:val="002D3C39"/>
    <w:rsid w:val="002D482D"/>
    <w:rsid w:val="002D5B5E"/>
    <w:rsid w:val="002D5CBC"/>
    <w:rsid w:val="002D60F1"/>
    <w:rsid w:val="002D649C"/>
    <w:rsid w:val="002D6611"/>
    <w:rsid w:val="002D6BB0"/>
    <w:rsid w:val="002D6C6B"/>
    <w:rsid w:val="002D7B32"/>
    <w:rsid w:val="002E0222"/>
    <w:rsid w:val="002E03C6"/>
    <w:rsid w:val="002E0F48"/>
    <w:rsid w:val="002E1886"/>
    <w:rsid w:val="002E3450"/>
    <w:rsid w:val="002E4549"/>
    <w:rsid w:val="002E4637"/>
    <w:rsid w:val="002E484C"/>
    <w:rsid w:val="002E54C5"/>
    <w:rsid w:val="002E5834"/>
    <w:rsid w:val="002E5D2C"/>
    <w:rsid w:val="002E5F77"/>
    <w:rsid w:val="002E61BC"/>
    <w:rsid w:val="002E6D72"/>
    <w:rsid w:val="002E6DAB"/>
    <w:rsid w:val="002E708F"/>
    <w:rsid w:val="002E7188"/>
    <w:rsid w:val="002E7257"/>
    <w:rsid w:val="002E7918"/>
    <w:rsid w:val="002F05D8"/>
    <w:rsid w:val="002F0DA1"/>
    <w:rsid w:val="002F1AF0"/>
    <w:rsid w:val="002F1B3C"/>
    <w:rsid w:val="002F1C6D"/>
    <w:rsid w:val="002F1D7E"/>
    <w:rsid w:val="002F1E60"/>
    <w:rsid w:val="002F2407"/>
    <w:rsid w:val="002F26AE"/>
    <w:rsid w:val="002F2F70"/>
    <w:rsid w:val="002F367C"/>
    <w:rsid w:val="002F3AD7"/>
    <w:rsid w:val="002F3AD9"/>
    <w:rsid w:val="002F3D37"/>
    <w:rsid w:val="002F4B2A"/>
    <w:rsid w:val="002F59E5"/>
    <w:rsid w:val="002F5CE8"/>
    <w:rsid w:val="002F62E4"/>
    <w:rsid w:val="002F6432"/>
    <w:rsid w:val="002F647E"/>
    <w:rsid w:val="002F69DD"/>
    <w:rsid w:val="002F7172"/>
    <w:rsid w:val="002F7196"/>
    <w:rsid w:val="002F7682"/>
    <w:rsid w:val="002F776A"/>
    <w:rsid w:val="002F782B"/>
    <w:rsid w:val="00300EAD"/>
    <w:rsid w:val="0030110B"/>
    <w:rsid w:val="00301291"/>
    <w:rsid w:val="00301386"/>
    <w:rsid w:val="003014D1"/>
    <w:rsid w:val="003026F3"/>
    <w:rsid w:val="003039C2"/>
    <w:rsid w:val="00303C34"/>
    <w:rsid w:val="00303DC7"/>
    <w:rsid w:val="00304247"/>
    <w:rsid w:val="003043BD"/>
    <w:rsid w:val="003045F1"/>
    <w:rsid w:val="0030481E"/>
    <w:rsid w:val="00304D79"/>
    <w:rsid w:val="00306065"/>
    <w:rsid w:val="0030694E"/>
    <w:rsid w:val="00307067"/>
    <w:rsid w:val="003075F4"/>
    <w:rsid w:val="0030782F"/>
    <w:rsid w:val="003102FA"/>
    <w:rsid w:val="00310322"/>
    <w:rsid w:val="0031051F"/>
    <w:rsid w:val="00310DE6"/>
    <w:rsid w:val="003130CC"/>
    <w:rsid w:val="003138C1"/>
    <w:rsid w:val="0031390D"/>
    <w:rsid w:val="00314000"/>
    <w:rsid w:val="003142C9"/>
    <w:rsid w:val="00315673"/>
    <w:rsid w:val="00315ADB"/>
    <w:rsid w:val="00315C2E"/>
    <w:rsid w:val="00315D71"/>
    <w:rsid w:val="00315E79"/>
    <w:rsid w:val="003169D5"/>
    <w:rsid w:val="00316B24"/>
    <w:rsid w:val="00316EC1"/>
    <w:rsid w:val="00317257"/>
    <w:rsid w:val="003174DB"/>
    <w:rsid w:val="00320DDB"/>
    <w:rsid w:val="00322432"/>
    <w:rsid w:val="00323182"/>
    <w:rsid w:val="0032393A"/>
    <w:rsid w:val="003241E2"/>
    <w:rsid w:val="00324287"/>
    <w:rsid w:val="0032474F"/>
    <w:rsid w:val="0032487C"/>
    <w:rsid w:val="00324913"/>
    <w:rsid w:val="00325057"/>
    <w:rsid w:val="00325588"/>
    <w:rsid w:val="00325B65"/>
    <w:rsid w:val="00325D7A"/>
    <w:rsid w:val="00325DB1"/>
    <w:rsid w:val="0032648A"/>
    <w:rsid w:val="003264FD"/>
    <w:rsid w:val="0032792A"/>
    <w:rsid w:val="00327CBE"/>
    <w:rsid w:val="00327D5F"/>
    <w:rsid w:val="00327FE2"/>
    <w:rsid w:val="00330DC6"/>
    <w:rsid w:val="00330FB0"/>
    <w:rsid w:val="00332CF3"/>
    <w:rsid w:val="0033309D"/>
    <w:rsid w:val="00333190"/>
    <w:rsid w:val="00334210"/>
    <w:rsid w:val="00334BD4"/>
    <w:rsid w:val="00334EB5"/>
    <w:rsid w:val="0033553C"/>
    <w:rsid w:val="00335877"/>
    <w:rsid w:val="00335925"/>
    <w:rsid w:val="00335FD5"/>
    <w:rsid w:val="00336F2E"/>
    <w:rsid w:val="0033715F"/>
    <w:rsid w:val="00337A3E"/>
    <w:rsid w:val="00337CE3"/>
    <w:rsid w:val="00337DC7"/>
    <w:rsid w:val="00337E98"/>
    <w:rsid w:val="00340874"/>
    <w:rsid w:val="00340B3F"/>
    <w:rsid w:val="00341232"/>
    <w:rsid w:val="00342915"/>
    <w:rsid w:val="00342929"/>
    <w:rsid w:val="0034319E"/>
    <w:rsid w:val="00343325"/>
    <w:rsid w:val="00343556"/>
    <w:rsid w:val="00343993"/>
    <w:rsid w:val="00343D26"/>
    <w:rsid w:val="00343D77"/>
    <w:rsid w:val="00344995"/>
    <w:rsid w:val="00344C83"/>
    <w:rsid w:val="00345FC8"/>
    <w:rsid w:val="00346342"/>
    <w:rsid w:val="00346406"/>
    <w:rsid w:val="003467C1"/>
    <w:rsid w:val="0034681F"/>
    <w:rsid w:val="003468B2"/>
    <w:rsid w:val="003479DC"/>
    <w:rsid w:val="00347AE1"/>
    <w:rsid w:val="00351342"/>
    <w:rsid w:val="0035173B"/>
    <w:rsid w:val="0035214A"/>
    <w:rsid w:val="00352928"/>
    <w:rsid w:val="003535DE"/>
    <w:rsid w:val="00353780"/>
    <w:rsid w:val="00353AC4"/>
    <w:rsid w:val="00353BC8"/>
    <w:rsid w:val="00353F8E"/>
    <w:rsid w:val="003545BC"/>
    <w:rsid w:val="0035471A"/>
    <w:rsid w:val="0035574F"/>
    <w:rsid w:val="0035577D"/>
    <w:rsid w:val="00355E4B"/>
    <w:rsid w:val="00356542"/>
    <w:rsid w:val="00357515"/>
    <w:rsid w:val="003575FF"/>
    <w:rsid w:val="00360BFA"/>
    <w:rsid w:val="00361002"/>
    <w:rsid w:val="003611EE"/>
    <w:rsid w:val="00362671"/>
    <w:rsid w:val="0036290D"/>
    <w:rsid w:val="0036307B"/>
    <w:rsid w:val="0036319F"/>
    <w:rsid w:val="003633E7"/>
    <w:rsid w:val="003635BE"/>
    <w:rsid w:val="003639F9"/>
    <w:rsid w:val="00363F5A"/>
    <w:rsid w:val="00364986"/>
    <w:rsid w:val="003651AF"/>
    <w:rsid w:val="003662A2"/>
    <w:rsid w:val="003669DC"/>
    <w:rsid w:val="00367717"/>
    <w:rsid w:val="00367957"/>
    <w:rsid w:val="00367BD4"/>
    <w:rsid w:val="00370186"/>
    <w:rsid w:val="00370CA4"/>
    <w:rsid w:val="00370F88"/>
    <w:rsid w:val="00371569"/>
    <w:rsid w:val="0037187E"/>
    <w:rsid w:val="003718FA"/>
    <w:rsid w:val="00371E85"/>
    <w:rsid w:val="00371FA0"/>
    <w:rsid w:val="00372A4C"/>
    <w:rsid w:val="003734D0"/>
    <w:rsid w:val="0037379F"/>
    <w:rsid w:val="00373D84"/>
    <w:rsid w:val="00373DE7"/>
    <w:rsid w:val="00374342"/>
    <w:rsid w:val="003743E9"/>
    <w:rsid w:val="00374478"/>
    <w:rsid w:val="00374531"/>
    <w:rsid w:val="0037453B"/>
    <w:rsid w:val="00374D44"/>
    <w:rsid w:val="00375E22"/>
    <w:rsid w:val="003765CB"/>
    <w:rsid w:val="00380123"/>
    <w:rsid w:val="0038183B"/>
    <w:rsid w:val="00381C9F"/>
    <w:rsid w:val="00381D76"/>
    <w:rsid w:val="00383CDF"/>
    <w:rsid w:val="00383D8D"/>
    <w:rsid w:val="003840FA"/>
    <w:rsid w:val="0038450A"/>
    <w:rsid w:val="00384702"/>
    <w:rsid w:val="003848CE"/>
    <w:rsid w:val="0038490F"/>
    <w:rsid w:val="00384AB1"/>
    <w:rsid w:val="00385255"/>
    <w:rsid w:val="0038569B"/>
    <w:rsid w:val="00386078"/>
    <w:rsid w:val="003863EA"/>
    <w:rsid w:val="00386A0D"/>
    <w:rsid w:val="00386E97"/>
    <w:rsid w:val="00387694"/>
    <w:rsid w:val="00387870"/>
    <w:rsid w:val="003905AE"/>
    <w:rsid w:val="00390F79"/>
    <w:rsid w:val="00391E36"/>
    <w:rsid w:val="003924B3"/>
    <w:rsid w:val="00392F4B"/>
    <w:rsid w:val="00392F7A"/>
    <w:rsid w:val="0039359E"/>
    <w:rsid w:val="00393D4E"/>
    <w:rsid w:val="00394835"/>
    <w:rsid w:val="00394ACB"/>
    <w:rsid w:val="0039524D"/>
    <w:rsid w:val="00395C2B"/>
    <w:rsid w:val="00396875"/>
    <w:rsid w:val="00396D96"/>
    <w:rsid w:val="00397031"/>
    <w:rsid w:val="00397068"/>
    <w:rsid w:val="003972D9"/>
    <w:rsid w:val="0039736C"/>
    <w:rsid w:val="003A042E"/>
    <w:rsid w:val="003A0C00"/>
    <w:rsid w:val="003A0FE3"/>
    <w:rsid w:val="003A1126"/>
    <w:rsid w:val="003A12BB"/>
    <w:rsid w:val="003A17FB"/>
    <w:rsid w:val="003A1BD6"/>
    <w:rsid w:val="003A2226"/>
    <w:rsid w:val="003A3BDA"/>
    <w:rsid w:val="003A46EC"/>
    <w:rsid w:val="003A4EAD"/>
    <w:rsid w:val="003A5229"/>
    <w:rsid w:val="003A6ECB"/>
    <w:rsid w:val="003A703A"/>
    <w:rsid w:val="003A76C3"/>
    <w:rsid w:val="003A776A"/>
    <w:rsid w:val="003A78A9"/>
    <w:rsid w:val="003A7EF3"/>
    <w:rsid w:val="003B006B"/>
    <w:rsid w:val="003B0BD0"/>
    <w:rsid w:val="003B0C17"/>
    <w:rsid w:val="003B10BD"/>
    <w:rsid w:val="003B1F07"/>
    <w:rsid w:val="003B214C"/>
    <w:rsid w:val="003B2904"/>
    <w:rsid w:val="003B37C7"/>
    <w:rsid w:val="003B4110"/>
    <w:rsid w:val="003B419E"/>
    <w:rsid w:val="003B444B"/>
    <w:rsid w:val="003B4B9F"/>
    <w:rsid w:val="003B4F04"/>
    <w:rsid w:val="003B5147"/>
    <w:rsid w:val="003B5600"/>
    <w:rsid w:val="003B6082"/>
    <w:rsid w:val="003B6A8B"/>
    <w:rsid w:val="003B7A0B"/>
    <w:rsid w:val="003C0273"/>
    <w:rsid w:val="003C0820"/>
    <w:rsid w:val="003C0F1A"/>
    <w:rsid w:val="003C10CC"/>
    <w:rsid w:val="003C117E"/>
    <w:rsid w:val="003C1490"/>
    <w:rsid w:val="003C2084"/>
    <w:rsid w:val="003C2744"/>
    <w:rsid w:val="003C3366"/>
    <w:rsid w:val="003C505C"/>
    <w:rsid w:val="003C50C6"/>
    <w:rsid w:val="003C52EE"/>
    <w:rsid w:val="003C530C"/>
    <w:rsid w:val="003C531B"/>
    <w:rsid w:val="003C5713"/>
    <w:rsid w:val="003C6028"/>
    <w:rsid w:val="003C652C"/>
    <w:rsid w:val="003C668B"/>
    <w:rsid w:val="003C69BD"/>
    <w:rsid w:val="003C6B58"/>
    <w:rsid w:val="003C6CB8"/>
    <w:rsid w:val="003C719D"/>
    <w:rsid w:val="003C78CF"/>
    <w:rsid w:val="003D06DC"/>
    <w:rsid w:val="003D0AD2"/>
    <w:rsid w:val="003D0F1D"/>
    <w:rsid w:val="003D1155"/>
    <w:rsid w:val="003D1486"/>
    <w:rsid w:val="003D203A"/>
    <w:rsid w:val="003D248E"/>
    <w:rsid w:val="003D2CD7"/>
    <w:rsid w:val="003D3148"/>
    <w:rsid w:val="003D3425"/>
    <w:rsid w:val="003D363E"/>
    <w:rsid w:val="003D3887"/>
    <w:rsid w:val="003D3D30"/>
    <w:rsid w:val="003D415D"/>
    <w:rsid w:val="003D41C1"/>
    <w:rsid w:val="003D4397"/>
    <w:rsid w:val="003D4456"/>
    <w:rsid w:val="003D4556"/>
    <w:rsid w:val="003D48DD"/>
    <w:rsid w:val="003D4A25"/>
    <w:rsid w:val="003D5245"/>
    <w:rsid w:val="003D55C5"/>
    <w:rsid w:val="003D5933"/>
    <w:rsid w:val="003D5CFF"/>
    <w:rsid w:val="003D5E0C"/>
    <w:rsid w:val="003D5FD2"/>
    <w:rsid w:val="003D602B"/>
    <w:rsid w:val="003D65C0"/>
    <w:rsid w:val="003D6AAC"/>
    <w:rsid w:val="003D6C6F"/>
    <w:rsid w:val="003D6F92"/>
    <w:rsid w:val="003D778B"/>
    <w:rsid w:val="003D78F8"/>
    <w:rsid w:val="003E0B2D"/>
    <w:rsid w:val="003E0D59"/>
    <w:rsid w:val="003E1227"/>
    <w:rsid w:val="003E1365"/>
    <w:rsid w:val="003E16B4"/>
    <w:rsid w:val="003E1B9C"/>
    <w:rsid w:val="003E1F78"/>
    <w:rsid w:val="003E1FBB"/>
    <w:rsid w:val="003E23E8"/>
    <w:rsid w:val="003E27E1"/>
    <w:rsid w:val="003E311C"/>
    <w:rsid w:val="003E3177"/>
    <w:rsid w:val="003E3DA9"/>
    <w:rsid w:val="003E4160"/>
    <w:rsid w:val="003E466F"/>
    <w:rsid w:val="003E47B8"/>
    <w:rsid w:val="003E51B5"/>
    <w:rsid w:val="003E541A"/>
    <w:rsid w:val="003E5FEB"/>
    <w:rsid w:val="003E628C"/>
    <w:rsid w:val="003E68E7"/>
    <w:rsid w:val="003E6A02"/>
    <w:rsid w:val="003E6BE8"/>
    <w:rsid w:val="003E6C45"/>
    <w:rsid w:val="003E721F"/>
    <w:rsid w:val="003E7283"/>
    <w:rsid w:val="003E7FF1"/>
    <w:rsid w:val="003F0B48"/>
    <w:rsid w:val="003F0C02"/>
    <w:rsid w:val="003F0DE6"/>
    <w:rsid w:val="003F280E"/>
    <w:rsid w:val="003F2A85"/>
    <w:rsid w:val="003F51C2"/>
    <w:rsid w:val="003F53F7"/>
    <w:rsid w:val="003F5E5F"/>
    <w:rsid w:val="003F672C"/>
    <w:rsid w:val="003F6F84"/>
    <w:rsid w:val="003F70C3"/>
    <w:rsid w:val="00400586"/>
    <w:rsid w:val="00400693"/>
    <w:rsid w:val="00400E1D"/>
    <w:rsid w:val="0040146C"/>
    <w:rsid w:val="00401DCE"/>
    <w:rsid w:val="00401F77"/>
    <w:rsid w:val="004020CC"/>
    <w:rsid w:val="00402439"/>
    <w:rsid w:val="0040261D"/>
    <w:rsid w:val="0040282A"/>
    <w:rsid w:val="00403A3F"/>
    <w:rsid w:val="00403CEA"/>
    <w:rsid w:val="00403D5F"/>
    <w:rsid w:val="00404180"/>
    <w:rsid w:val="00404654"/>
    <w:rsid w:val="00404685"/>
    <w:rsid w:val="004049CE"/>
    <w:rsid w:val="00404C06"/>
    <w:rsid w:val="00405227"/>
    <w:rsid w:val="0040528C"/>
    <w:rsid w:val="004055FC"/>
    <w:rsid w:val="00405742"/>
    <w:rsid w:val="004057F0"/>
    <w:rsid w:val="00405A44"/>
    <w:rsid w:val="00405C44"/>
    <w:rsid w:val="00405DBE"/>
    <w:rsid w:val="004065C3"/>
    <w:rsid w:val="00406EB5"/>
    <w:rsid w:val="004074C6"/>
    <w:rsid w:val="00407D70"/>
    <w:rsid w:val="00407E6E"/>
    <w:rsid w:val="00410C01"/>
    <w:rsid w:val="00411132"/>
    <w:rsid w:val="0041124C"/>
    <w:rsid w:val="00411978"/>
    <w:rsid w:val="0041208C"/>
    <w:rsid w:val="004122F5"/>
    <w:rsid w:val="00412451"/>
    <w:rsid w:val="004124DB"/>
    <w:rsid w:val="00412853"/>
    <w:rsid w:val="00412980"/>
    <w:rsid w:val="00412A35"/>
    <w:rsid w:val="00412B2D"/>
    <w:rsid w:val="00412CCB"/>
    <w:rsid w:val="00412F8E"/>
    <w:rsid w:val="0041395D"/>
    <w:rsid w:val="00413DF9"/>
    <w:rsid w:val="00413EA8"/>
    <w:rsid w:val="00414110"/>
    <w:rsid w:val="00414439"/>
    <w:rsid w:val="004152D6"/>
    <w:rsid w:val="00415377"/>
    <w:rsid w:val="00415E40"/>
    <w:rsid w:val="0041698C"/>
    <w:rsid w:val="004200B2"/>
    <w:rsid w:val="00420790"/>
    <w:rsid w:val="0042092F"/>
    <w:rsid w:val="00420CA4"/>
    <w:rsid w:val="00421091"/>
    <w:rsid w:val="00421519"/>
    <w:rsid w:val="004217AF"/>
    <w:rsid w:val="00421C61"/>
    <w:rsid w:val="0042260D"/>
    <w:rsid w:val="00423184"/>
    <w:rsid w:val="00423675"/>
    <w:rsid w:val="00423D2C"/>
    <w:rsid w:val="004252E3"/>
    <w:rsid w:val="0042666E"/>
    <w:rsid w:val="00427B35"/>
    <w:rsid w:val="00427BC0"/>
    <w:rsid w:val="00430851"/>
    <w:rsid w:val="00431524"/>
    <w:rsid w:val="00431772"/>
    <w:rsid w:val="00431D05"/>
    <w:rsid w:val="0043312A"/>
    <w:rsid w:val="00434216"/>
    <w:rsid w:val="00434554"/>
    <w:rsid w:val="0043533B"/>
    <w:rsid w:val="0043571A"/>
    <w:rsid w:val="00436859"/>
    <w:rsid w:val="00436D47"/>
    <w:rsid w:val="00436D4C"/>
    <w:rsid w:val="00436DAE"/>
    <w:rsid w:val="00437297"/>
    <w:rsid w:val="00437414"/>
    <w:rsid w:val="00437469"/>
    <w:rsid w:val="004375D7"/>
    <w:rsid w:val="00437EA4"/>
    <w:rsid w:val="00437F6D"/>
    <w:rsid w:val="004404D3"/>
    <w:rsid w:val="00440633"/>
    <w:rsid w:val="00441828"/>
    <w:rsid w:val="00442029"/>
    <w:rsid w:val="0044206D"/>
    <w:rsid w:val="0044270D"/>
    <w:rsid w:val="004427D7"/>
    <w:rsid w:val="0044336B"/>
    <w:rsid w:val="00444267"/>
    <w:rsid w:val="00444351"/>
    <w:rsid w:val="00444BAC"/>
    <w:rsid w:val="00444F1F"/>
    <w:rsid w:val="0044505E"/>
    <w:rsid w:val="004452DD"/>
    <w:rsid w:val="00445348"/>
    <w:rsid w:val="0044572E"/>
    <w:rsid w:val="00445838"/>
    <w:rsid w:val="00445992"/>
    <w:rsid w:val="004475C9"/>
    <w:rsid w:val="00447D7A"/>
    <w:rsid w:val="004506B1"/>
    <w:rsid w:val="00451253"/>
    <w:rsid w:val="004512BC"/>
    <w:rsid w:val="004513A6"/>
    <w:rsid w:val="00451D4B"/>
    <w:rsid w:val="00451FA7"/>
    <w:rsid w:val="00452EFD"/>
    <w:rsid w:val="00453937"/>
    <w:rsid w:val="00453F95"/>
    <w:rsid w:val="00453FB2"/>
    <w:rsid w:val="004547B7"/>
    <w:rsid w:val="00454939"/>
    <w:rsid w:val="00454DC4"/>
    <w:rsid w:val="004552DC"/>
    <w:rsid w:val="00455BB0"/>
    <w:rsid w:val="00455EA1"/>
    <w:rsid w:val="004561C3"/>
    <w:rsid w:val="00456435"/>
    <w:rsid w:val="004568D7"/>
    <w:rsid w:val="00456C2A"/>
    <w:rsid w:val="00457E5C"/>
    <w:rsid w:val="004601B9"/>
    <w:rsid w:val="004608B8"/>
    <w:rsid w:val="00460BFC"/>
    <w:rsid w:val="00460F1F"/>
    <w:rsid w:val="004614EC"/>
    <w:rsid w:val="00461EAE"/>
    <w:rsid w:val="0046220A"/>
    <w:rsid w:val="004622D1"/>
    <w:rsid w:val="00462306"/>
    <w:rsid w:val="00462637"/>
    <w:rsid w:val="004628A3"/>
    <w:rsid w:val="00462DC0"/>
    <w:rsid w:val="00463CA9"/>
    <w:rsid w:val="00463F9F"/>
    <w:rsid w:val="00464AE7"/>
    <w:rsid w:val="00464E4E"/>
    <w:rsid w:val="0046505F"/>
    <w:rsid w:val="0046537F"/>
    <w:rsid w:val="004664AB"/>
    <w:rsid w:val="00467516"/>
    <w:rsid w:val="00467C4E"/>
    <w:rsid w:val="00467EE7"/>
    <w:rsid w:val="0047002C"/>
    <w:rsid w:val="004702A2"/>
    <w:rsid w:val="0047084F"/>
    <w:rsid w:val="004711B1"/>
    <w:rsid w:val="00472AA1"/>
    <w:rsid w:val="00473899"/>
    <w:rsid w:val="00473FF6"/>
    <w:rsid w:val="00474157"/>
    <w:rsid w:val="00474BBD"/>
    <w:rsid w:val="004756D4"/>
    <w:rsid w:val="004765A9"/>
    <w:rsid w:val="00476C1B"/>
    <w:rsid w:val="00477453"/>
    <w:rsid w:val="004776BC"/>
    <w:rsid w:val="004777C6"/>
    <w:rsid w:val="004802DE"/>
    <w:rsid w:val="0048061A"/>
    <w:rsid w:val="004806D1"/>
    <w:rsid w:val="00480A50"/>
    <w:rsid w:val="00480D3B"/>
    <w:rsid w:val="0048102E"/>
    <w:rsid w:val="0048169A"/>
    <w:rsid w:val="00481D60"/>
    <w:rsid w:val="00482755"/>
    <w:rsid w:val="00482DA7"/>
    <w:rsid w:val="00483297"/>
    <w:rsid w:val="00483370"/>
    <w:rsid w:val="004837BC"/>
    <w:rsid w:val="00483FAE"/>
    <w:rsid w:val="004840DC"/>
    <w:rsid w:val="004841C7"/>
    <w:rsid w:val="0048458F"/>
    <w:rsid w:val="00484728"/>
    <w:rsid w:val="004860BF"/>
    <w:rsid w:val="00486338"/>
    <w:rsid w:val="0048673A"/>
    <w:rsid w:val="00486ED8"/>
    <w:rsid w:val="00486F0D"/>
    <w:rsid w:val="004871B8"/>
    <w:rsid w:val="00487B23"/>
    <w:rsid w:val="00487B8B"/>
    <w:rsid w:val="00487BE7"/>
    <w:rsid w:val="00490337"/>
    <w:rsid w:val="00490A16"/>
    <w:rsid w:val="00490B0C"/>
    <w:rsid w:val="00490B14"/>
    <w:rsid w:val="00490D6E"/>
    <w:rsid w:val="00490D97"/>
    <w:rsid w:val="00490E04"/>
    <w:rsid w:val="00490FF4"/>
    <w:rsid w:val="00491317"/>
    <w:rsid w:val="00491DDE"/>
    <w:rsid w:val="004929C2"/>
    <w:rsid w:val="00492C14"/>
    <w:rsid w:val="00493106"/>
    <w:rsid w:val="00493739"/>
    <w:rsid w:val="00493D4E"/>
    <w:rsid w:val="004940FE"/>
    <w:rsid w:val="0049410D"/>
    <w:rsid w:val="0049426B"/>
    <w:rsid w:val="00494D79"/>
    <w:rsid w:val="004951A3"/>
    <w:rsid w:val="00495548"/>
    <w:rsid w:val="00495D5D"/>
    <w:rsid w:val="00495F55"/>
    <w:rsid w:val="004967A5"/>
    <w:rsid w:val="00496C13"/>
    <w:rsid w:val="00497922"/>
    <w:rsid w:val="004A081F"/>
    <w:rsid w:val="004A0C52"/>
    <w:rsid w:val="004A13BF"/>
    <w:rsid w:val="004A1560"/>
    <w:rsid w:val="004A1AF9"/>
    <w:rsid w:val="004A1D99"/>
    <w:rsid w:val="004A2362"/>
    <w:rsid w:val="004A2719"/>
    <w:rsid w:val="004A2EF3"/>
    <w:rsid w:val="004A338D"/>
    <w:rsid w:val="004A39E2"/>
    <w:rsid w:val="004A41ED"/>
    <w:rsid w:val="004A442B"/>
    <w:rsid w:val="004A4536"/>
    <w:rsid w:val="004A5004"/>
    <w:rsid w:val="004A5047"/>
    <w:rsid w:val="004A5480"/>
    <w:rsid w:val="004A5545"/>
    <w:rsid w:val="004A5FBD"/>
    <w:rsid w:val="004A6288"/>
    <w:rsid w:val="004A67F7"/>
    <w:rsid w:val="004A69EF"/>
    <w:rsid w:val="004A7816"/>
    <w:rsid w:val="004B09E0"/>
    <w:rsid w:val="004B0A0F"/>
    <w:rsid w:val="004B14E7"/>
    <w:rsid w:val="004B314C"/>
    <w:rsid w:val="004B3DC3"/>
    <w:rsid w:val="004B46FD"/>
    <w:rsid w:val="004B4C56"/>
    <w:rsid w:val="004B4E8B"/>
    <w:rsid w:val="004B535C"/>
    <w:rsid w:val="004B5422"/>
    <w:rsid w:val="004B56D7"/>
    <w:rsid w:val="004B5A51"/>
    <w:rsid w:val="004B600B"/>
    <w:rsid w:val="004B6028"/>
    <w:rsid w:val="004B6980"/>
    <w:rsid w:val="004B6BEB"/>
    <w:rsid w:val="004B6D04"/>
    <w:rsid w:val="004B6D7F"/>
    <w:rsid w:val="004B747A"/>
    <w:rsid w:val="004B75FE"/>
    <w:rsid w:val="004B7737"/>
    <w:rsid w:val="004B7F3A"/>
    <w:rsid w:val="004B7F5A"/>
    <w:rsid w:val="004C0231"/>
    <w:rsid w:val="004C0CCF"/>
    <w:rsid w:val="004C1983"/>
    <w:rsid w:val="004C333B"/>
    <w:rsid w:val="004C3390"/>
    <w:rsid w:val="004C3CA8"/>
    <w:rsid w:val="004C4A02"/>
    <w:rsid w:val="004C53C7"/>
    <w:rsid w:val="004C5593"/>
    <w:rsid w:val="004C6FD6"/>
    <w:rsid w:val="004C72E2"/>
    <w:rsid w:val="004C7EBF"/>
    <w:rsid w:val="004D0291"/>
    <w:rsid w:val="004D03C9"/>
    <w:rsid w:val="004D048C"/>
    <w:rsid w:val="004D0596"/>
    <w:rsid w:val="004D07F1"/>
    <w:rsid w:val="004D0DFE"/>
    <w:rsid w:val="004D2280"/>
    <w:rsid w:val="004D243D"/>
    <w:rsid w:val="004D483E"/>
    <w:rsid w:val="004D4A15"/>
    <w:rsid w:val="004D4A56"/>
    <w:rsid w:val="004D4D8B"/>
    <w:rsid w:val="004D5A00"/>
    <w:rsid w:val="004D5AED"/>
    <w:rsid w:val="004D6174"/>
    <w:rsid w:val="004D69AF"/>
    <w:rsid w:val="004D71D9"/>
    <w:rsid w:val="004D76A8"/>
    <w:rsid w:val="004D779F"/>
    <w:rsid w:val="004D781F"/>
    <w:rsid w:val="004E09E1"/>
    <w:rsid w:val="004E13FF"/>
    <w:rsid w:val="004E14D2"/>
    <w:rsid w:val="004E1643"/>
    <w:rsid w:val="004E18B7"/>
    <w:rsid w:val="004E1942"/>
    <w:rsid w:val="004E208E"/>
    <w:rsid w:val="004E22BB"/>
    <w:rsid w:val="004E2CA3"/>
    <w:rsid w:val="004E2F83"/>
    <w:rsid w:val="004E30E2"/>
    <w:rsid w:val="004E3184"/>
    <w:rsid w:val="004E321A"/>
    <w:rsid w:val="004E3590"/>
    <w:rsid w:val="004E3B9F"/>
    <w:rsid w:val="004E3BD3"/>
    <w:rsid w:val="004E58CA"/>
    <w:rsid w:val="004E5BA5"/>
    <w:rsid w:val="004E5D1A"/>
    <w:rsid w:val="004E6564"/>
    <w:rsid w:val="004E784C"/>
    <w:rsid w:val="004E7DE2"/>
    <w:rsid w:val="004F04D9"/>
    <w:rsid w:val="004F069C"/>
    <w:rsid w:val="004F0792"/>
    <w:rsid w:val="004F10B6"/>
    <w:rsid w:val="004F1AAC"/>
    <w:rsid w:val="004F1DEE"/>
    <w:rsid w:val="004F3006"/>
    <w:rsid w:val="004F38E0"/>
    <w:rsid w:val="004F3BEF"/>
    <w:rsid w:val="004F407F"/>
    <w:rsid w:val="004F4852"/>
    <w:rsid w:val="004F5401"/>
    <w:rsid w:val="004F56D7"/>
    <w:rsid w:val="004F5F08"/>
    <w:rsid w:val="004F669A"/>
    <w:rsid w:val="004F675B"/>
    <w:rsid w:val="004F6DAB"/>
    <w:rsid w:val="004F78E3"/>
    <w:rsid w:val="004F7A4D"/>
    <w:rsid w:val="0050038E"/>
    <w:rsid w:val="00500C69"/>
    <w:rsid w:val="005018BF"/>
    <w:rsid w:val="00502859"/>
    <w:rsid w:val="00504276"/>
    <w:rsid w:val="00504771"/>
    <w:rsid w:val="00506106"/>
    <w:rsid w:val="0050695F"/>
    <w:rsid w:val="005071EF"/>
    <w:rsid w:val="00507398"/>
    <w:rsid w:val="0051056E"/>
    <w:rsid w:val="005112CA"/>
    <w:rsid w:val="00511316"/>
    <w:rsid w:val="00511865"/>
    <w:rsid w:val="005121A2"/>
    <w:rsid w:val="0051376B"/>
    <w:rsid w:val="0051392F"/>
    <w:rsid w:val="00514489"/>
    <w:rsid w:val="00514E65"/>
    <w:rsid w:val="0051564E"/>
    <w:rsid w:val="005158F5"/>
    <w:rsid w:val="00515A89"/>
    <w:rsid w:val="005164BE"/>
    <w:rsid w:val="00516DD2"/>
    <w:rsid w:val="0051755D"/>
    <w:rsid w:val="005202F8"/>
    <w:rsid w:val="00520BB7"/>
    <w:rsid w:val="00521039"/>
    <w:rsid w:val="005213F1"/>
    <w:rsid w:val="005217C4"/>
    <w:rsid w:val="00521867"/>
    <w:rsid w:val="00521881"/>
    <w:rsid w:val="00522066"/>
    <w:rsid w:val="00522B4A"/>
    <w:rsid w:val="00522E01"/>
    <w:rsid w:val="005239C0"/>
    <w:rsid w:val="00523ED2"/>
    <w:rsid w:val="005244C5"/>
    <w:rsid w:val="00524AC3"/>
    <w:rsid w:val="00524BCE"/>
    <w:rsid w:val="0052520A"/>
    <w:rsid w:val="0052577A"/>
    <w:rsid w:val="005258C9"/>
    <w:rsid w:val="00525B27"/>
    <w:rsid w:val="00526B04"/>
    <w:rsid w:val="005270A6"/>
    <w:rsid w:val="005272C9"/>
    <w:rsid w:val="0052738F"/>
    <w:rsid w:val="00527712"/>
    <w:rsid w:val="005279FB"/>
    <w:rsid w:val="00527C4A"/>
    <w:rsid w:val="0053004A"/>
    <w:rsid w:val="005309B9"/>
    <w:rsid w:val="00530B86"/>
    <w:rsid w:val="00531444"/>
    <w:rsid w:val="00531F73"/>
    <w:rsid w:val="00532281"/>
    <w:rsid w:val="0053241F"/>
    <w:rsid w:val="00532C68"/>
    <w:rsid w:val="005337C6"/>
    <w:rsid w:val="00533809"/>
    <w:rsid w:val="0053391C"/>
    <w:rsid w:val="005349ED"/>
    <w:rsid w:val="00534BDB"/>
    <w:rsid w:val="00535961"/>
    <w:rsid w:val="00535BCA"/>
    <w:rsid w:val="00535FDB"/>
    <w:rsid w:val="005361C2"/>
    <w:rsid w:val="00536395"/>
    <w:rsid w:val="005368E2"/>
    <w:rsid w:val="005369E8"/>
    <w:rsid w:val="00540087"/>
    <w:rsid w:val="00540148"/>
    <w:rsid w:val="005402CC"/>
    <w:rsid w:val="00540E50"/>
    <w:rsid w:val="005413D1"/>
    <w:rsid w:val="00541813"/>
    <w:rsid w:val="00541DCB"/>
    <w:rsid w:val="00542A80"/>
    <w:rsid w:val="00542F7A"/>
    <w:rsid w:val="0054377B"/>
    <w:rsid w:val="00544044"/>
    <w:rsid w:val="00544521"/>
    <w:rsid w:val="005449BF"/>
    <w:rsid w:val="005454D8"/>
    <w:rsid w:val="00545DB2"/>
    <w:rsid w:val="00546788"/>
    <w:rsid w:val="00546BE9"/>
    <w:rsid w:val="005473BF"/>
    <w:rsid w:val="005478C1"/>
    <w:rsid w:val="00547CF2"/>
    <w:rsid w:val="00550B21"/>
    <w:rsid w:val="00550BCB"/>
    <w:rsid w:val="00550C62"/>
    <w:rsid w:val="00550CBE"/>
    <w:rsid w:val="00551324"/>
    <w:rsid w:val="00551980"/>
    <w:rsid w:val="00551E19"/>
    <w:rsid w:val="0055212B"/>
    <w:rsid w:val="00552544"/>
    <w:rsid w:val="00554085"/>
    <w:rsid w:val="005557E8"/>
    <w:rsid w:val="00555ED9"/>
    <w:rsid w:val="005561BC"/>
    <w:rsid w:val="00557033"/>
    <w:rsid w:val="005577D7"/>
    <w:rsid w:val="00557DA3"/>
    <w:rsid w:val="00557F26"/>
    <w:rsid w:val="005614E3"/>
    <w:rsid w:val="00562D6B"/>
    <w:rsid w:val="00563E89"/>
    <w:rsid w:val="00564979"/>
    <w:rsid w:val="00564C84"/>
    <w:rsid w:val="00565DD5"/>
    <w:rsid w:val="0056785A"/>
    <w:rsid w:val="00567AD5"/>
    <w:rsid w:val="00567DCE"/>
    <w:rsid w:val="00567F3F"/>
    <w:rsid w:val="00570B22"/>
    <w:rsid w:val="00570BC2"/>
    <w:rsid w:val="0057114B"/>
    <w:rsid w:val="0057262E"/>
    <w:rsid w:val="005731BF"/>
    <w:rsid w:val="00573312"/>
    <w:rsid w:val="005737D6"/>
    <w:rsid w:val="005744A1"/>
    <w:rsid w:val="00574791"/>
    <w:rsid w:val="00574880"/>
    <w:rsid w:val="00575D83"/>
    <w:rsid w:val="00576C7E"/>
    <w:rsid w:val="005778AA"/>
    <w:rsid w:val="005779EC"/>
    <w:rsid w:val="005805DF"/>
    <w:rsid w:val="005811B4"/>
    <w:rsid w:val="005819E4"/>
    <w:rsid w:val="005820A8"/>
    <w:rsid w:val="00582450"/>
    <w:rsid w:val="0058248D"/>
    <w:rsid w:val="00584DAB"/>
    <w:rsid w:val="00584E92"/>
    <w:rsid w:val="0058562C"/>
    <w:rsid w:val="005856A7"/>
    <w:rsid w:val="0058579E"/>
    <w:rsid w:val="00585F3D"/>
    <w:rsid w:val="00586C06"/>
    <w:rsid w:val="00587579"/>
    <w:rsid w:val="0059063D"/>
    <w:rsid w:val="00590ECB"/>
    <w:rsid w:val="0059165A"/>
    <w:rsid w:val="00591A8A"/>
    <w:rsid w:val="005922F1"/>
    <w:rsid w:val="00593A47"/>
    <w:rsid w:val="005949B7"/>
    <w:rsid w:val="00595648"/>
    <w:rsid w:val="00595690"/>
    <w:rsid w:val="00595764"/>
    <w:rsid w:val="005957AC"/>
    <w:rsid w:val="00596C1B"/>
    <w:rsid w:val="00596EDF"/>
    <w:rsid w:val="005974B9"/>
    <w:rsid w:val="00597CD3"/>
    <w:rsid w:val="005A02E5"/>
    <w:rsid w:val="005A0C74"/>
    <w:rsid w:val="005A0C79"/>
    <w:rsid w:val="005A1E94"/>
    <w:rsid w:val="005A228F"/>
    <w:rsid w:val="005A2523"/>
    <w:rsid w:val="005A2621"/>
    <w:rsid w:val="005A303B"/>
    <w:rsid w:val="005A3867"/>
    <w:rsid w:val="005A3B07"/>
    <w:rsid w:val="005A3C3B"/>
    <w:rsid w:val="005A4AB7"/>
    <w:rsid w:val="005A5B77"/>
    <w:rsid w:val="005A5E8A"/>
    <w:rsid w:val="005A631C"/>
    <w:rsid w:val="005A66C0"/>
    <w:rsid w:val="005A68A4"/>
    <w:rsid w:val="005A6A43"/>
    <w:rsid w:val="005A7016"/>
    <w:rsid w:val="005A7687"/>
    <w:rsid w:val="005B04C6"/>
    <w:rsid w:val="005B0A54"/>
    <w:rsid w:val="005B1B25"/>
    <w:rsid w:val="005B1BF7"/>
    <w:rsid w:val="005B2BC5"/>
    <w:rsid w:val="005B2BC6"/>
    <w:rsid w:val="005B2C4D"/>
    <w:rsid w:val="005B332E"/>
    <w:rsid w:val="005B39B1"/>
    <w:rsid w:val="005B3D09"/>
    <w:rsid w:val="005B3D4B"/>
    <w:rsid w:val="005B4163"/>
    <w:rsid w:val="005B4181"/>
    <w:rsid w:val="005B4199"/>
    <w:rsid w:val="005B4713"/>
    <w:rsid w:val="005B5B1A"/>
    <w:rsid w:val="005B714E"/>
    <w:rsid w:val="005B7295"/>
    <w:rsid w:val="005B742F"/>
    <w:rsid w:val="005B74D8"/>
    <w:rsid w:val="005B7F1D"/>
    <w:rsid w:val="005C0708"/>
    <w:rsid w:val="005C0938"/>
    <w:rsid w:val="005C0A8C"/>
    <w:rsid w:val="005C0C11"/>
    <w:rsid w:val="005C0D69"/>
    <w:rsid w:val="005C1628"/>
    <w:rsid w:val="005C26E5"/>
    <w:rsid w:val="005C2893"/>
    <w:rsid w:val="005C2BBF"/>
    <w:rsid w:val="005C32C7"/>
    <w:rsid w:val="005C334D"/>
    <w:rsid w:val="005C37B7"/>
    <w:rsid w:val="005C442D"/>
    <w:rsid w:val="005C4549"/>
    <w:rsid w:val="005C524F"/>
    <w:rsid w:val="005C5726"/>
    <w:rsid w:val="005C646A"/>
    <w:rsid w:val="005C66A2"/>
    <w:rsid w:val="005C6B39"/>
    <w:rsid w:val="005C6E56"/>
    <w:rsid w:val="005C7131"/>
    <w:rsid w:val="005C735C"/>
    <w:rsid w:val="005C753C"/>
    <w:rsid w:val="005C769E"/>
    <w:rsid w:val="005C7E8A"/>
    <w:rsid w:val="005D0C3F"/>
    <w:rsid w:val="005D0E9D"/>
    <w:rsid w:val="005D11D1"/>
    <w:rsid w:val="005D1CDE"/>
    <w:rsid w:val="005D2246"/>
    <w:rsid w:val="005D263D"/>
    <w:rsid w:val="005D2E74"/>
    <w:rsid w:val="005D306D"/>
    <w:rsid w:val="005D4037"/>
    <w:rsid w:val="005D498B"/>
    <w:rsid w:val="005D4EAE"/>
    <w:rsid w:val="005D556D"/>
    <w:rsid w:val="005D5B7D"/>
    <w:rsid w:val="005D6006"/>
    <w:rsid w:val="005D6069"/>
    <w:rsid w:val="005D672A"/>
    <w:rsid w:val="005D6858"/>
    <w:rsid w:val="005D6A70"/>
    <w:rsid w:val="005D6DBF"/>
    <w:rsid w:val="005D764E"/>
    <w:rsid w:val="005D78C1"/>
    <w:rsid w:val="005E02E9"/>
    <w:rsid w:val="005E06D3"/>
    <w:rsid w:val="005E0DB9"/>
    <w:rsid w:val="005E2166"/>
    <w:rsid w:val="005E218B"/>
    <w:rsid w:val="005E257E"/>
    <w:rsid w:val="005E2D20"/>
    <w:rsid w:val="005E2E63"/>
    <w:rsid w:val="005E2F30"/>
    <w:rsid w:val="005E32F2"/>
    <w:rsid w:val="005E36BA"/>
    <w:rsid w:val="005E3CB5"/>
    <w:rsid w:val="005E3F40"/>
    <w:rsid w:val="005E4145"/>
    <w:rsid w:val="005E41DA"/>
    <w:rsid w:val="005E442D"/>
    <w:rsid w:val="005E45BB"/>
    <w:rsid w:val="005E45E5"/>
    <w:rsid w:val="005E5187"/>
    <w:rsid w:val="005E566E"/>
    <w:rsid w:val="005E71FC"/>
    <w:rsid w:val="005F0039"/>
    <w:rsid w:val="005F0245"/>
    <w:rsid w:val="005F0473"/>
    <w:rsid w:val="005F0484"/>
    <w:rsid w:val="005F0A4D"/>
    <w:rsid w:val="005F0E17"/>
    <w:rsid w:val="005F1020"/>
    <w:rsid w:val="005F1A76"/>
    <w:rsid w:val="005F23FB"/>
    <w:rsid w:val="005F29AD"/>
    <w:rsid w:val="005F2C01"/>
    <w:rsid w:val="005F2C82"/>
    <w:rsid w:val="005F2F68"/>
    <w:rsid w:val="005F363A"/>
    <w:rsid w:val="005F37C2"/>
    <w:rsid w:val="005F38AE"/>
    <w:rsid w:val="005F3B25"/>
    <w:rsid w:val="005F4074"/>
    <w:rsid w:val="005F450F"/>
    <w:rsid w:val="005F48D5"/>
    <w:rsid w:val="005F4A4E"/>
    <w:rsid w:val="005F4EA8"/>
    <w:rsid w:val="005F50D7"/>
    <w:rsid w:val="005F5194"/>
    <w:rsid w:val="005F6354"/>
    <w:rsid w:val="005F64CA"/>
    <w:rsid w:val="005F664D"/>
    <w:rsid w:val="005F6D36"/>
    <w:rsid w:val="005F722F"/>
    <w:rsid w:val="005F791C"/>
    <w:rsid w:val="005F7B1D"/>
    <w:rsid w:val="005F7E9B"/>
    <w:rsid w:val="0060122A"/>
    <w:rsid w:val="00601CA1"/>
    <w:rsid w:val="00601F1C"/>
    <w:rsid w:val="0060258E"/>
    <w:rsid w:val="00602C43"/>
    <w:rsid w:val="00602C69"/>
    <w:rsid w:val="006030EB"/>
    <w:rsid w:val="00603D63"/>
    <w:rsid w:val="00604A60"/>
    <w:rsid w:val="00604DFD"/>
    <w:rsid w:val="00605DAC"/>
    <w:rsid w:val="00605DC7"/>
    <w:rsid w:val="00606470"/>
    <w:rsid w:val="00606515"/>
    <w:rsid w:val="006065A4"/>
    <w:rsid w:val="006074EA"/>
    <w:rsid w:val="00607575"/>
    <w:rsid w:val="006075C9"/>
    <w:rsid w:val="006077B0"/>
    <w:rsid w:val="00610DFE"/>
    <w:rsid w:val="0061103B"/>
    <w:rsid w:val="00611142"/>
    <w:rsid w:val="006116EE"/>
    <w:rsid w:val="00611896"/>
    <w:rsid w:val="006123CA"/>
    <w:rsid w:val="006127CC"/>
    <w:rsid w:val="00613254"/>
    <w:rsid w:val="00613697"/>
    <w:rsid w:val="00613FFB"/>
    <w:rsid w:val="0061434E"/>
    <w:rsid w:val="0061457E"/>
    <w:rsid w:val="00614A9F"/>
    <w:rsid w:val="00614AC6"/>
    <w:rsid w:val="0061525D"/>
    <w:rsid w:val="006153DD"/>
    <w:rsid w:val="00615831"/>
    <w:rsid w:val="00615BFE"/>
    <w:rsid w:val="00616443"/>
    <w:rsid w:val="00616812"/>
    <w:rsid w:val="00617A2D"/>
    <w:rsid w:val="00617EA4"/>
    <w:rsid w:val="0062172F"/>
    <w:rsid w:val="006217A5"/>
    <w:rsid w:val="0062200E"/>
    <w:rsid w:val="00622624"/>
    <w:rsid w:val="00622C3A"/>
    <w:rsid w:val="006230F2"/>
    <w:rsid w:val="00623206"/>
    <w:rsid w:val="00623495"/>
    <w:rsid w:val="00623A9B"/>
    <w:rsid w:val="00623EBF"/>
    <w:rsid w:val="00624432"/>
    <w:rsid w:val="00624544"/>
    <w:rsid w:val="0062458F"/>
    <w:rsid w:val="00624C34"/>
    <w:rsid w:val="00624E5E"/>
    <w:rsid w:val="00625B05"/>
    <w:rsid w:val="00625FDB"/>
    <w:rsid w:val="006260BC"/>
    <w:rsid w:val="00626447"/>
    <w:rsid w:val="006265D6"/>
    <w:rsid w:val="0062673E"/>
    <w:rsid w:val="00627672"/>
    <w:rsid w:val="006276C8"/>
    <w:rsid w:val="006305BB"/>
    <w:rsid w:val="00630859"/>
    <w:rsid w:val="00630873"/>
    <w:rsid w:val="0063095D"/>
    <w:rsid w:val="00630A8E"/>
    <w:rsid w:val="00630B21"/>
    <w:rsid w:val="006316E8"/>
    <w:rsid w:val="006316F8"/>
    <w:rsid w:val="00631970"/>
    <w:rsid w:val="00631CA1"/>
    <w:rsid w:val="00632B18"/>
    <w:rsid w:val="0063353B"/>
    <w:rsid w:val="0063470D"/>
    <w:rsid w:val="0063538E"/>
    <w:rsid w:val="006355DE"/>
    <w:rsid w:val="006357BE"/>
    <w:rsid w:val="006357DA"/>
    <w:rsid w:val="00636056"/>
    <w:rsid w:val="00636295"/>
    <w:rsid w:val="00636AE0"/>
    <w:rsid w:val="00636BFC"/>
    <w:rsid w:val="00637799"/>
    <w:rsid w:val="0064082E"/>
    <w:rsid w:val="006417B2"/>
    <w:rsid w:val="00641B73"/>
    <w:rsid w:val="00641DA6"/>
    <w:rsid w:val="006421F1"/>
    <w:rsid w:val="00642BFA"/>
    <w:rsid w:val="00643202"/>
    <w:rsid w:val="006434F3"/>
    <w:rsid w:val="006437B2"/>
    <w:rsid w:val="00644D94"/>
    <w:rsid w:val="00645513"/>
    <w:rsid w:val="00645A44"/>
    <w:rsid w:val="00645E2A"/>
    <w:rsid w:val="0064612F"/>
    <w:rsid w:val="0064685B"/>
    <w:rsid w:val="006468D4"/>
    <w:rsid w:val="00646995"/>
    <w:rsid w:val="00646F87"/>
    <w:rsid w:val="006475C6"/>
    <w:rsid w:val="00647D0C"/>
    <w:rsid w:val="00647EE3"/>
    <w:rsid w:val="00650ABA"/>
    <w:rsid w:val="00650F84"/>
    <w:rsid w:val="00651FD1"/>
    <w:rsid w:val="00652491"/>
    <w:rsid w:val="0065324E"/>
    <w:rsid w:val="00653871"/>
    <w:rsid w:val="006538F7"/>
    <w:rsid w:val="006543A8"/>
    <w:rsid w:val="00654B9F"/>
    <w:rsid w:val="00655880"/>
    <w:rsid w:val="0065725E"/>
    <w:rsid w:val="006575C4"/>
    <w:rsid w:val="006575F9"/>
    <w:rsid w:val="0065766E"/>
    <w:rsid w:val="0065770F"/>
    <w:rsid w:val="006605F0"/>
    <w:rsid w:val="006614D1"/>
    <w:rsid w:val="006619DF"/>
    <w:rsid w:val="00661AFA"/>
    <w:rsid w:val="00661EF0"/>
    <w:rsid w:val="00661F6D"/>
    <w:rsid w:val="006625F9"/>
    <w:rsid w:val="00662FC8"/>
    <w:rsid w:val="00663058"/>
    <w:rsid w:val="0066328B"/>
    <w:rsid w:val="00663538"/>
    <w:rsid w:val="006639CE"/>
    <w:rsid w:val="00663BF5"/>
    <w:rsid w:val="00663EA6"/>
    <w:rsid w:val="006641B3"/>
    <w:rsid w:val="00664A74"/>
    <w:rsid w:val="00664A8C"/>
    <w:rsid w:val="00664E15"/>
    <w:rsid w:val="006653E2"/>
    <w:rsid w:val="006654D5"/>
    <w:rsid w:val="006655C2"/>
    <w:rsid w:val="00665CE1"/>
    <w:rsid w:val="0066627C"/>
    <w:rsid w:val="00666B22"/>
    <w:rsid w:val="00667056"/>
    <w:rsid w:val="00667D1B"/>
    <w:rsid w:val="00670753"/>
    <w:rsid w:val="00670DE3"/>
    <w:rsid w:val="00670DFD"/>
    <w:rsid w:val="00671169"/>
    <w:rsid w:val="0067128C"/>
    <w:rsid w:val="00671571"/>
    <w:rsid w:val="006718DD"/>
    <w:rsid w:val="00671909"/>
    <w:rsid w:val="00672755"/>
    <w:rsid w:val="00673090"/>
    <w:rsid w:val="006736C5"/>
    <w:rsid w:val="006739CE"/>
    <w:rsid w:val="00673D5A"/>
    <w:rsid w:val="00674E12"/>
    <w:rsid w:val="00674F25"/>
    <w:rsid w:val="00675AB2"/>
    <w:rsid w:val="00676891"/>
    <w:rsid w:val="00676DB7"/>
    <w:rsid w:val="006772D0"/>
    <w:rsid w:val="00677932"/>
    <w:rsid w:val="006806AA"/>
    <w:rsid w:val="00680C6B"/>
    <w:rsid w:val="00681B42"/>
    <w:rsid w:val="00681FC1"/>
    <w:rsid w:val="006828A1"/>
    <w:rsid w:val="006828D7"/>
    <w:rsid w:val="00682961"/>
    <w:rsid w:val="006829B7"/>
    <w:rsid w:val="00682BE0"/>
    <w:rsid w:val="00682C0E"/>
    <w:rsid w:val="00683A0C"/>
    <w:rsid w:val="00683FA5"/>
    <w:rsid w:val="00684400"/>
    <w:rsid w:val="00684576"/>
    <w:rsid w:val="00684D3F"/>
    <w:rsid w:val="00684EE6"/>
    <w:rsid w:val="0068578E"/>
    <w:rsid w:val="0068658A"/>
    <w:rsid w:val="00686D1A"/>
    <w:rsid w:val="00687107"/>
    <w:rsid w:val="006878E1"/>
    <w:rsid w:val="00687964"/>
    <w:rsid w:val="006922B6"/>
    <w:rsid w:val="0069237E"/>
    <w:rsid w:val="0069250F"/>
    <w:rsid w:val="00693722"/>
    <w:rsid w:val="00693A23"/>
    <w:rsid w:val="006941B9"/>
    <w:rsid w:val="0069430C"/>
    <w:rsid w:val="00694A1A"/>
    <w:rsid w:val="00694A41"/>
    <w:rsid w:val="00694E0A"/>
    <w:rsid w:val="00694F7D"/>
    <w:rsid w:val="0069543D"/>
    <w:rsid w:val="00695B11"/>
    <w:rsid w:val="00695F73"/>
    <w:rsid w:val="006964BD"/>
    <w:rsid w:val="006968D9"/>
    <w:rsid w:val="0069762C"/>
    <w:rsid w:val="00697A0B"/>
    <w:rsid w:val="006A028A"/>
    <w:rsid w:val="006A05F5"/>
    <w:rsid w:val="006A0B28"/>
    <w:rsid w:val="006A0B3D"/>
    <w:rsid w:val="006A0D44"/>
    <w:rsid w:val="006A191A"/>
    <w:rsid w:val="006A2512"/>
    <w:rsid w:val="006A2C4F"/>
    <w:rsid w:val="006A2FA5"/>
    <w:rsid w:val="006A3B43"/>
    <w:rsid w:val="006A4BE1"/>
    <w:rsid w:val="006A577F"/>
    <w:rsid w:val="006A5B86"/>
    <w:rsid w:val="006A6F91"/>
    <w:rsid w:val="006A70D4"/>
    <w:rsid w:val="006A73DE"/>
    <w:rsid w:val="006A75B4"/>
    <w:rsid w:val="006A780E"/>
    <w:rsid w:val="006A7FAA"/>
    <w:rsid w:val="006B008B"/>
    <w:rsid w:val="006B05D3"/>
    <w:rsid w:val="006B17AE"/>
    <w:rsid w:val="006B1A3B"/>
    <w:rsid w:val="006B1BEF"/>
    <w:rsid w:val="006B1F0A"/>
    <w:rsid w:val="006B2E27"/>
    <w:rsid w:val="006B38C3"/>
    <w:rsid w:val="006B38D2"/>
    <w:rsid w:val="006B3A36"/>
    <w:rsid w:val="006B5098"/>
    <w:rsid w:val="006B53F3"/>
    <w:rsid w:val="006B566F"/>
    <w:rsid w:val="006B5A24"/>
    <w:rsid w:val="006B5B80"/>
    <w:rsid w:val="006B6741"/>
    <w:rsid w:val="006B7031"/>
    <w:rsid w:val="006B7BD1"/>
    <w:rsid w:val="006B7C6F"/>
    <w:rsid w:val="006B7EB0"/>
    <w:rsid w:val="006C0C99"/>
    <w:rsid w:val="006C14C3"/>
    <w:rsid w:val="006C2248"/>
    <w:rsid w:val="006C25CF"/>
    <w:rsid w:val="006C2F05"/>
    <w:rsid w:val="006C3624"/>
    <w:rsid w:val="006C3B0C"/>
    <w:rsid w:val="006C3E35"/>
    <w:rsid w:val="006C4114"/>
    <w:rsid w:val="006C420D"/>
    <w:rsid w:val="006C44AB"/>
    <w:rsid w:val="006C4841"/>
    <w:rsid w:val="006C4F32"/>
    <w:rsid w:val="006C5675"/>
    <w:rsid w:val="006C571D"/>
    <w:rsid w:val="006C5D43"/>
    <w:rsid w:val="006C65BC"/>
    <w:rsid w:val="006C6C5C"/>
    <w:rsid w:val="006C76C6"/>
    <w:rsid w:val="006C7974"/>
    <w:rsid w:val="006C7D09"/>
    <w:rsid w:val="006C7EB2"/>
    <w:rsid w:val="006C7F44"/>
    <w:rsid w:val="006D0A18"/>
    <w:rsid w:val="006D0DB3"/>
    <w:rsid w:val="006D1217"/>
    <w:rsid w:val="006D147F"/>
    <w:rsid w:val="006D1859"/>
    <w:rsid w:val="006D1E07"/>
    <w:rsid w:val="006D272E"/>
    <w:rsid w:val="006D2ED1"/>
    <w:rsid w:val="006D48F3"/>
    <w:rsid w:val="006D4918"/>
    <w:rsid w:val="006D5C0B"/>
    <w:rsid w:val="006D5C19"/>
    <w:rsid w:val="006D5C76"/>
    <w:rsid w:val="006D73C1"/>
    <w:rsid w:val="006D756B"/>
    <w:rsid w:val="006D7A30"/>
    <w:rsid w:val="006D7DF3"/>
    <w:rsid w:val="006E019A"/>
    <w:rsid w:val="006E0631"/>
    <w:rsid w:val="006E07C1"/>
    <w:rsid w:val="006E180C"/>
    <w:rsid w:val="006E2249"/>
    <w:rsid w:val="006E2BDA"/>
    <w:rsid w:val="006E2D74"/>
    <w:rsid w:val="006E2DAF"/>
    <w:rsid w:val="006E2EBF"/>
    <w:rsid w:val="006E3AC2"/>
    <w:rsid w:val="006E402E"/>
    <w:rsid w:val="006E4148"/>
    <w:rsid w:val="006E42CF"/>
    <w:rsid w:val="006E4A19"/>
    <w:rsid w:val="006E4AC3"/>
    <w:rsid w:val="006E4FE1"/>
    <w:rsid w:val="006E55A2"/>
    <w:rsid w:val="006E5BEF"/>
    <w:rsid w:val="006E5C39"/>
    <w:rsid w:val="006E5C5E"/>
    <w:rsid w:val="006E5CDD"/>
    <w:rsid w:val="006E5F2C"/>
    <w:rsid w:val="006E6131"/>
    <w:rsid w:val="006E616C"/>
    <w:rsid w:val="006E6473"/>
    <w:rsid w:val="006E6F50"/>
    <w:rsid w:val="006E7280"/>
    <w:rsid w:val="006E7594"/>
    <w:rsid w:val="006E7628"/>
    <w:rsid w:val="006E7A7C"/>
    <w:rsid w:val="006F0AAD"/>
    <w:rsid w:val="006F179A"/>
    <w:rsid w:val="006F1BEF"/>
    <w:rsid w:val="006F1FDC"/>
    <w:rsid w:val="006F2320"/>
    <w:rsid w:val="006F2638"/>
    <w:rsid w:val="006F2B2C"/>
    <w:rsid w:val="006F3290"/>
    <w:rsid w:val="006F3E38"/>
    <w:rsid w:val="006F3E79"/>
    <w:rsid w:val="006F3EC4"/>
    <w:rsid w:val="006F3EE9"/>
    <w:rsid w:val="006F49DB"/>
    <w:rsid w:val="006F669F"/>
    <w:rsid w:val="006F6798"/>
    <w:rsid w:val="006F6962"/>
    <w:rsid w:val="006F741F"/>
    <w:rsid w:val="00700017"/>
    <w:rsid w:val="00701108"/>
    <w:rsid w:val="007018E0"/>
    <w:rsid w:val="00701F14"/>
    <w:rsid w:val="00702110"/>
    <w:rsid w:val="00702F12"/>
    <w:rsid w:val="00703A97"/>
    <w:rsid w:val="0070420E"/>
    <w:rsid w:val="0070601C"/>
    <w:rsid w:val="00706F8B"/>
    <w:rsid w:val="00707432"/>
    <w:rsid w:val="007075E7"/>
    <w:rsid w:val="00707C1D"/>
    <w:rsid w:val="007100B3"/>
    <w:rsid w:val="00710521"/>
    <w:rsid w:val="007111BB"/>
    <w:rsid w:val="00712732"/>
    <w:rsid w:val="0071311F"/>
    <w:rsid w:val="00713737"/>
    <w:rsid w:val="007137C0"/>
    <w:rsid w:val="00713A0A"/>
    <w:rsid w:val="00713BDA"/>
    <w:rsid w:val="00713F63"/>
    <w:rsid w:val="00714FA8"/>
    <w:rsid w:val="00715172"/>
    <w:rsid w:val="007154D2"/>
    <w:rsid w:val="007157AE"/>
    <w:rsid w:val="007168FE"/>
    <w:rsid w:val="007174C1"/>
    <w:rsid w:val="007204AB"/>
    <w:rsid w:val="00720D93"/>
    <w:rsid w:val="00721D02"/>
    <w:rsid w:val="00721EA8"/>
    <w:rsid w:val="0072206A"/>
    <w:rsid w:val="0072288A"/>
    <w:rsid w:val="00722A40"/>
    <w:rsid w:val="00722C49"/>
    <w:rsid w:val="007230A4"/>
    <w:rsid w:val="00723359"/>
    <w:rsid w:val="00723A13"/>
    <w:rsid w:val="00723FF0"/>
    <w:rsid w:val="007242F7"/>
    <w:rsid w:val="00724401"/>
    <w:rsid w:val="0072489D"/>
    <w:rsid w:val="0072493E"/>
    <w:rsid w:val="00724AEF"/>
    <w:rsid w:val="0072555A"/>
    <w:rsid w:val="007255A0"/>
    <w:rsid w:val="007256E1"/>
    <w:rsid w:val="00725787"/>
    <w:rsid w:val="00725A96"/>
    <w:rsid w:val="00725FC7"/>
    <w:rsid w:val="007263D2"/>
    <w:rsid w:val="00726EC6"/>
    <w:rsid w:val="00727227"/>
    <w:rsid w:val="00727B5F"/>
    <w:rsid w:val="00730897"/>
    <w:rsid w:val="007308F0"/>
    <w:rsid w:val="00730E97"/>
    <w:rsid w:val="007311F9"/>
    <w:rsid w:val="00731F31"/>
    <w:rsid w:val="00732566"/>
    <w:rsid w:val="00732672"/>
    <w:rsid w:val="0073307C"/>
    <w:rsid w:val="00733402"/>
    <w:rsid w:val="0073595D"/>
    <w:rsid w:val="00735B1E"/>
    <w:rsid w:val="00737CCC"/>
    <w:rsid w:val="00737DC4"/>
    <w:rsid w:val="007403E7"/>
    <w:rsid w:val="00740D05"/>
    <w:rsid w:val="00740FDD"/>
    <w:rsid w:val="00741258"/>
    <w:rsid w:val="00741348"/>
    <w:rsid w:val="0074161F"/>
    <w:rsid w:val="00741AB7"/>
    <w:rsid w:val="0074260A"/>
    <w:rsid w:val="00742CD5"/>
    <w:rsid w:val="007432A5"/>
    <w:rsid w:val="0074339C"/>
    <w:rsid w:val="00743689"/>
    <w:rsid w:val="007443D5"/>
    <w:rsid w:val="00745042"/>
    <w:rsid w:val="007450FD"/>
    <w:rsid w:val="0074515D"/>
    <w:rsid w:val="00745799"/>
    <w:rsid w:val="00745AE5"/>
    <w:rsid w:val="007463AA"/>
    <w:rsid w:val="00746687"/>
    <w:rsid w:val="00747171"/>
    <w:rsid w:val="0074799D"/>
    <w:rsid w:val="0075034C"/>
    <w:rsid w:val="00750D88"/>
    <w:rsid w:val="007515EC"/>
    <w:rsid w:val="00751EB5"/>
    <w:rsid w:val="0075239B"/>
    <w:rsid w:val="0075242A"/>
    <w:rsid w:val="00752705"/>
    <w:rsid w:val="00752A71"/>
    <w:rsid w:val="00752FF3"/>
    <w:rsid w:val="00753059"/>
    <w:rsid w:val="0075400F"/>
    <w:rsid w:val="007546FF"/>
    <w:rsid w:val="0075483F"/>
    <w:rsid w:val="00754F22"/>
    <w:rsid w:val="007552A3"/>
    <w:rsid w:val="00755EE4"/>
    <w:rsid w:val="007567D3"/>
    <w:rsid w:val="00757A54"/>
    <w:rsid w:val="00757D2B"/>
    <w:rsid w:val="00760ECD"/>
    <w:rsid w:val="0076129F"/>
    <w:rsid w:val="007613B0"/>
    <w:rsid w:val="00761582"/>
    <w:rsid w:val="00761A7C"/>
    <w:rsid w:val="0076266F"/>
    <w:rsid w:val="00762913"/>
    <w:rsid w:val="007633A3"/>
    <w:rsid w:val="007636E1"/>
    <w:rsid w:val="007640A6"/>
    <w:rsid w:val="0076412A"/>
    <w:rsid w:val="00764739"/>
    <w:rsid w:val="007652D9"/>
    <w:rsid w:val="00766EC7"/>
    <w:rsid w:val="0076707E"/>
    <w:rsid w:val="007673B1"/>
    <w:rsid w:val="00767729"/>
    <w:rsid w:val="00767D96"/>
    <w:rsid w:val="007703B6"/>
    <w:rsid w:val="00772715"/>
    <w:rsid w:val="0077298E"/>
    <w:rsid w:val="0077298F"/>
    <w:rsid w:val="00772F0F"/>
    <w:rsid w:val="007731B3"/>
    <w:rsid w:val="00773905"/>
    <w:rsid w:val="00773B2D"/>
    <w:rsid w:val="00773F06"/>
    <w:rsid w:val="00774087"/>
    <w:rsid w:val="00774276"/>
    <w:rsid w:val="00774B9D"/>
    <w:rsid w:val="00774D5F"/>
    <w:rsid w:val="00775668"/>
    <w:rsid w:val="00775FA8"/>
    <w:rsid w:val="00776560"/>
    <w:rsid w:val="0077786D"/>
    <w:rsid w:val="00777E59"/>
    <w:rsid w:val="00780C51"/>
    <w:rsid w:val="00780E92"/>
    <w:rsid w:val="007813D9"/>
    <w:rsid w:val="00782921"/>
    <w:rsid w:val="00782CBE"/>
    <w:rsid w:val="00783260"/>
    <w:rsid w:val="00783AE1"/>
    <w:rsid w:val="00783F25"/>
    <w:rsid w:val="0078458F"/>
    <w:rsid w:val="00784849"/>
    <w:rsid w:val="007849EE"/>
    <w:rsid w:val="00784A32"/>
    <w:rsid w:val="0078513C"/>
    <w:rsid w:val="007853DC"/>
    <w:rsid w:val="00785E1D"/>
    <w:rsid w:val="00786A72"/>
    <w:rsid w:val="00786BC0"/>
    <w:rsid w:val="00787F21"/>
    <w:rsid w:val="007900B7"/>
    <w:rsid w:val="007903DF"/>
    <w:rsid w:val="00790490"/>
    <w:rsid w:val="00790A20"/>
    <w:rsid w:val="00790AE9"/>
    <w:rsid w:val="00790BEC"/>
    <w:rsid w:val="0079104F"/>
    <w:rsid w:val="007910E2"/>
    <w:rsid w:val="00791160"/>
    <w:rsid w:val="007913DC"/>
    <w:rsid w:val="00791458"/>
    <w:rsid w:val="0079147A"/>
    <w:rsid w:val="00791540"/>
    <w:rsid w:val="00791A87"/>
    <w:rsid w:val="00791EEC"/>
    <w:rsid w:val="00792E19"/>
    <w:rsid w:val="00794217"/>
    <w:rsid w:val="00794234"/>
    <w:rsid w:val="00794A45"/>
    <w:rsid w:val="007954EC"/>
    <w:rsid w:val="00796188"/>
    <w:rsid w:val="007970EE"/>
    <w:rsid w:val="0079735C"/>
    <w:rsid w:val="00797B3F"/>
    <w:rsid w:val="00797DF5"/>
    <w:rsid w:val="007A0438"/>
    <w:rsid w:val="007A092C"/>
    <w:rsid w:val="007A170B"/>
    <w:rsid w:val="007A1AAF"/>
    <w:rsid w:val="007A25B0"/>
    <w:rsid w:val="007A25D7"/>
    <w:rsid w:val="007A2988"/>
    <w:rsid w:val="007A29B7"/>
    <w:rsid w:val="007A2B23"/>
    <w:rsid w:val="007A3875"/>
    <w:rsid w:val="007A40A0"/>
    <w:rsid w:val="007A41D2"/>
    <w:rsid w:val="007A42EF"/>
    <w:rsid w:val="007A5378"/>
    <w:rsid w:val="007A595A"/>
    <w:rsid w:val="007A5C6D"/>
    <w:rsid w:val="007A6EE7"/>
    <w:rsid w:val="007A77EA"/>
    <w:rsid w:val="007A7B70"/>
    <w:rsid w:val="007A7D57"/>
    <w:rsid w:val="007A7E18"/>
    <w:rsid w:val="007B066E"/>
    <w:rsid w:val="007B0D3B"/>
    <w:rsid w:val="007B1192"/>
    <w:rsid w:val="007B1287"/>
    <w:rsid w:val="007B1AA3"/>
    <w:rsid w:val="007B1DFF"/>
    <w:rsid w:val="007B27AA"/>
    <w:rsid w:val="007B36CC"/>
    <w:rsid w:val="007B3E60"/>
    <w:rsid w:val="007B3EAD"/>
    <w:rsid w:val="007B45EE"/>
    <w:rsid w:val="007B4D5B"/>
    <w:rsid w:val="007B62AA"/>
    <w:rsid w:val="007B6460"/>
    <w:rsid w:val="007B6488"/>
    <w:rsid w:val="007B64D1"/>
    <w:rsid w:val="007B67A8"/>
    <w:rsid w:val="007B739E"/>
    <w:rsid w:val="007B763C"/>
    <w:rsid w:val="007B7A66"/>
    <w:rsid w:val="007C0683"/>
    <w:rsid w:val="007C06B7"/>
    <w:rsid w:val="007C07A0"/>
    <w:rsid w:val="007C1F39"/>
    <w:rsid w:val="007C3CAB"/>
    <w:rsid w:val="007C3E1B"/>
    <w:rsid w:val="007C405D"/>
    <w:rsid w:val="007C4099"/>
    <w:rsid w:val="007C4701"/>
    <w:rsid w:val="007C4822"/>
    <w:rsid w:val="007C4C98"/>
    <w:rsid w:val="007C52DC"/>
    <w:rsid w:val="007C561F"/>
    <w:rsid w:val="007C5AF2"/>
    <w:rsid w:val="007C5BE3"/>
    <w:rsid w:val="007C5C0E"/>
    <w:rsid w:val="007C6230"/>
    <w:rsid w:val="007C694E"/>
    <w:rsid w:val="007C6CEF"/>
    <w:rsid w:val="007C72AA"/>
    <w:rsid w:val="007D10AC"/>
    <w:rsid w:val="007D314D"/>
    <w:rsid w:val="007D3451"/>
    <w:rsid w:val="007D4830"/>
    <w:rsid w:val="007D493F"/>
    <w:rsid w:val="007D498B"/>
    <w:rsid w:val="007D4A1E"/>
    <w:rsid w:val="007D606F"/>
    <w:rsid w:val="007D60CE"/>
    <w:rsid w:val="007D6279"/>
    <w:rsid w:val="007D6294"/>
    <w:rsid w:val="007D643D"/>
    <w:rsid w:val="007D6BDF"/>
    <w:rsid w:val="007D6BF5"/>
    <w:rsid w:val="007D6BFB"/>
    <w:rsid w:val="007D7128"/>
    <w:rsid w:val="007D75B0"/>
    <w:rsid w:val="007D7636"/>
    <w:rsid w:val="007D7817"/>
    <w:rsid w:val="007D79EF"/>
    <w:rsid w:val="007D7E9F"/>
    <w:rsid w:val="007E050D"/>
    <w:rsid w:val="007E0F93"/>
    <w:rsid w:val="007E1467"/>
    <w:rsid w:val="007E1BD5"/>
    <w:rsid w:val="007E37E4"/>
    <w:rsid w:val="007E46C7"/>
    <w:rsid w:val="007E49DA"/>
    <w:rsid w:val="007E5077"/>
    <w:rsid w:val="007E546E"/>
    <w:rsid w:val="007E6AE7"/>
    <w:rsid w:val="007E72A4"/>
    <w:rsid w:val="007E7A7D"/>
    <w:rsid w:val="007F0264"/>
    <w:rsid w:val="007F02E7"/>
    <w:rsid w:val="007F0502"/>
    <w:rsid w:val="007F09AB"/>
    <w:rsid w:val="007F09E7"/>
    <w:rsid w:val="007F1044"/>
    <w:rsid w:val="007F1568"/>
    <w:rsid w:val="007F17AC"/>
    <w:rsid w:val="007F1DD2"/>
    <w:rsid w:val="007F2F1A"/>
    <w:rsid w:val="007F3C15"/>
    <w:rsid w:val="007F3FB7"/>
    <w:rsid w:val="007F41F4"/>
    <w:rsid w:val="007F497D"/>
    <w:rsid w:val="007F4B1E"/>
    <w:rsid w:val="007F5219"/>
    <w:rsid w:val="007F5443"/>
    <w:rsid w:val="007F56ED"/>
    <w:rsid w:val="007F6D46"/>
    <w:rsid w:val="007F6F53"/>
    <w:rsid w:val="007F77F2"/>
    <w:rsid w:val="007F7FDF"/>
    <w:rsid w:val="0080048A"/>
    <w:rsid w:val="008008C7"/>
    <w:rsid w:val="00800CCD"/>
    <w:rsid w:val="00800F31"/>
    <w:rsid w:val="00801156"/>
    <w:rsid w:val="00801808"/>
    <w:rsid w:val="00801DAB"/>
    <w:rsid w:val="008025F3"/>
    <w:rsid w:val="00802F2C"/>
    <w:rsid w:val="008034B6"/>
    <w:rsid w:val="008035F6"/>
    <w:rsid w:val="00803A28"/>
    <w:rsid w:val="00803F25"/>
    <w:rsid w:val="008044EB"/>
    <w:rsid w:val="008053F0"/>
    <w:rsid w:val="008060D3"/>
    <w:rsid w:val="0080616F"/>
    <w:rsid w:val="0080689D"/>
    <w:rsid w:val="00806961"/>
    <w:rsid w:val="00807162"/>
    <w:rsid w:val="008071F3"/>
    <w:rsid w:val="00807236"/>
    <w:rsid w:val="008079CB"/>
    <w:rsid w:val="00807D4F"/>
    <w:rsid w:val="00807D9C"/>
    <w:rsid w:val="00807F96"/>
    <w:rsid w:val="00807FEF"/>
    <w:rsid w:val="00810A63"/>
    <w:rsid w:val="00810ED3"/>
    <w:rsid w:val="00810F13"/>
    <w:rsid w:val="00811019"/>
    <w:rsid w:val="008110C5"/>
    <w:rsid w:val="00811F5D"/>
    <w:rsid w:val="008120AB"/>
    <w:rsid w:val="008124E6"/>
    <w:rsid w:val="00812730"/>
    <w:rsid w:val="008128D3"/>
    <w:rsid w:val="008128DF"/>
    <w:rsid w:val="00812E53"/>
    <w:rsid w:val="00813019"/>
    <w:rsid w:val="008138A4"/>
    <w:rsid w:val="008139D7"/>
    <w:rsid w:val="00813DA7"/>
    <w:rsid w:val="00814BD4"/>
    <w:rsid w:val="0081542B"/>
    <w:rsid w:val="00815AA2"/>
    <w:rsid w:val="00815BD7"/>
    <w:rsid w:val="008162BC"/>
    <w:rsid w:val="00816429"/>
    <w:rsid w:val="0081691E"/>
    <w:rsid w:val="0081719B"/>
    <w:rsid w:val="00817696"/>
    <w:rsid w:val="00817828"/>
    <w:rsid w:val="00817D68"/>
    <w:rsid w:val="00817DE3"/>
    <w:rsid w:val="00820972"/>
    <w:rsid w:val="0082100F"/>
    <w:rsid w:val="008215B3"/>
    <w:rsid w:val="00822290"/>
    <w:rsid w:val="0082237F"/>
    <w:rsid w:val="00822A48"/>
    <w:rsid w:val="00822E92"/>
    <w:rsid w:val="00822F00"/>
    <w:rsid w:val="0082398B"/>
    <w:rsid w:val="0082453B"/>
    <w:rsid w:val="00824622"/>
    <w:rsid w:val="00824841"/>
    <w:rsid w:val="00825176"/>
    <w:rsid w:val="008253F8"/>
    <w:rsid w:val="00825B07"/>
    <w:rsid w:val="00825C58"/>
    <w:rsid w:val="00826D06"/>
    <w:rsid w:val="008271A8"/>
    <w:rsid w:val="00827E94"/>
    <w:rsid w:val="008300FE"/>
    <w:rsid w:val="008308FD"/>
    <w:rsid w:val="0083125E"/>
    <w:rsid w:val="008316B9"/>
    <w:rsid w:val="00831B4E"/>
    <w:rsid w:val="00831E2B"/>
    <w:rsid w:val="00832C42"/>
    <w:rsid w:val="00832C5F"/>
    <w:rsid w:val="00832D80"/>
    <w:rsid w:val="008344EE"/>
    <w:rsid w:val="0083482C"/>
    <w:rsid w:val="00834D29"/>
    <w:rsid w:val="00834EE3"/>
    <w:rsid w:val="0083514E"/>
    <w:rsid w:val="00835429"/>
    <w:rsid w:val="00835555"/>
    <w:rsid w:val="00835EF3"/>
    <w:rsid w:val="00835FBA"/>
    <w:rsid w:val="0083645A"/>
    <w:rsid w:val="00837312"/>
    <w:rsid w:val="008376AB"/>
    <w:rsid w:val="008377C3"/>
    <w:rsid w:val="00837AFC"/>
    <w:rsid w:val="00837D63"/>
    <w:rsid w:val="00840575"/>
    <w:rsid w:val="00840C68"/>
    <w:rsid w:val="00841030"/>
    <w:rsid w:val="00841380"/>
    <w:rsid w:val="00841941"/>
    <w:rsid w:val="00841D9F"/>
    <w:rsid w:val="008425D8"/>
    <w:rsid w:val="008429B6"/>
    <w:rsid w:val="0084319D"/>
    <w:rsid w:val="008435CA"/>
    <w:rsid w:val="008439C9"/>
    <w:rsid w:val="00843FE2"/>
    <w:rsid w:val="008442DC"/>
    <w:rsid w:val="008443DC"/>
    <w:rsid w:val="00844C12"/>
    <w:rsid w:val="0084511D"/>
    <w:rsid w:val="008458A6"/>
    <w:rsid w:val="0084636A"/>
    <w:rsid w:val="008463D6"/>
    <w:rsid w:val="0084668E"/>
    <w:rsid w:val="00846B88"/>
    <w:rsid w:val="00846C09"/>
    <w:rsid w:val="00846C9C"/>
    <w:rsid w:val="00846F91"/>
    <w:rsid w:val="008477D1"/>
    <w:rsid w:val="00847896"/>
    <w:rsid w:val="00847A07"/>
    <w:rsid w:val="00847EEA"/>
    <w:rsid w:val="008501E3"/>
    <w:rsid w:val="0085049B"/>
    <w:rsid w:val="0085072A"/>
    <w:rsid w:val="008509FF"/>
    <w:rsid w:val="00850D9C"/>
    <w:rsid w:val="00850E4C"/>
    <w:rsid w:val="00850EA8"/>
    <w:rsid w:val="008516CF"/>
    <w:rsid w:val="00851BF9"/>
    <w:rsid w:val="00851F0D"/>
    <w:rsid w:val="0085235F"/>
    <w:rsid w:val="008525B2"/>
    <w:rsid w:val="00852AA5"/>
    <w:rsid w:val="008530DE"/>
    <w:rsid w:val="0085326D"/>
    <w:rsid w:val="008532E4"/>
    <w:rsid w:val="008533C3"/>
    <w:rsid w:val="008536FA"/>
    <w:rsid w:val="00854038"/>
    <w:rsid w:val="008541B6"/>
    <w:rsid w:val="008548B9"/>
    <w:rsid w:val="0085498B"/>
    <w:rsid w:val="00855C1E"/>
    <w:rsid w:val="008562AB"/>
    <w:rsid w:val="00856D1E"/>
    <w:rsid w:val="00857830"/>
    <w:rsid w:val="00857C35"/>
    <w:rsid w:val="00857C9E"/>
    <w:rsid w:val="0086018A"/>
    <w:rsid w:val="00860271"/>
    <w:rsid w:val="008606A1"/>
    <w:rsid w:val="00861FA4"/>
    <w:rsid w:val="008625F4"/>
    <w:rsid w:val="0086271E"/>
    <w:rsid w:val="00862D23"/>
    <w:rsid w:val="00863700"/>
    <w:rsid w:val="00863790"/>
    <w:rsid w:val="00863BDF"/>
    <w:rsid w:val="00864480"/>
    <w:rsid w:val="008645AE"/>
    <w:rsid w:val="0086463B"/>
    <w:rsid w:val="0086498F"/>
    <w:rsid w:val="00865504"/>
    <w:rsid w:val="008655A7"/>
    <w:rsid w:val="00865BF9"/>
    <w:rsid w:val="008660CD"/>
    <w:rsid w:val="00866831"/>
    <w:rsid w:val="00866CEE"/>
    <w:rsid w:val="0086726E"/>
    <w:rsid w:val="0086754A"/>
    <w:rsid w:val="0086799D"/>
    <w:rsid w:val="00867F5F"/>
    <w:rsid w:val="008705DA"/>
    <w:rsid w:val="0087077A"/>
    <w:rsid w:val="008708AB"/>
    <w:rsid w:val="00870DDE"/>
    <w:rsid w:val="008715E7"/>
    <w:rsid w:val="0087164C"/>
    <w:rsid w:val="00871ABF"/>
    <w:rsid w:val="00872B30"/>
    <w:rsid w:val="00874114"/>
    <w:rsid w:val="00874184"/>
    <w:rsid w:val="00874D84"/>
    <w:rsid w:val="008754FC"/>
    <w:rsid w:val="00875C59"/>
    <w:rsid w:val="0087628D"/>
    <w:rsid w:val="00877973"/>
    <w:rsid w:val="00881674"/>
    <w:rsid w:val="00881724"/>
    <w:rsid w:val="00881BE6"/>
    <w:rsid w:val="00881C71"/>
    <w:rsid w:val="0088287A"/>
    <w:rsid w:val="00882890"/>
    <w:rsid w:val="0088293A"/>
    <w:rsid w:val="00882D3B"/>
    <w:rsid w:val="0088304F"/>
    <w:rsid w:val="00883D01"/>
    <w:rsid w:val="008846A5"/>
    <w:rsid w:val="00884B02"/>
    <w:rsid w:val="00884B6B"/>
    <w:rsid w:val="00885869"/>
    <w:rsid w:val="008859FD"/>
    <w:rsid w:val="00886202"/>
    <w:rsid w:val="0088631B"/>
    <w:rsid w:val="00886725"/>
    <w:rsid w:val="00886B3A"/>
    <w:rsid w:val="008870F6"/>
    <w:rsid w:val="008874C6"/>
    <w:rsid w:val="00890748"/>
    <w:rsid w:val="00891F6D"/>
    <w:rsid w:val="00892203"/>
    <w:rsid w:val="0089291B"/>
    <w:rsid w:val="00893956"/>
    <w:rsid w:val="00893AF3"/>
    <w:rsid w:val="00894317"/>
    <w:rsid w:val="00895193"/>
    <w:rsid w:val="008977BC"/>
    <w:rsid w:val="00897853"/>
    <w:rsid w:val="00897A32"/>
    <w:rsid w:val="00897DAE"/>
    <w:rsid w:val="00897FF6"/>
    <w:rsid w:val="008A0369"/>
    <w:rsid w:val="008A0966"/>
    <w:rsid w:val="008A11C6"/>
    <w:rsid w:val="008A12D8"/>
    <w:rsid w:val="008A130D"/>
    <w:rsid w:val="008A1791"/>
    <w:rsid w:val="008A1810"/>
    <w:rsid w:val="008A1B8B"/>
    <w:rsid w:val="008A2D07"/>
    <w:rsid w:val="008A3460"/>
    <w:rsid w:val="008A39AE"/>
    <w:rsid w:val="008A3AB9"/>
    <w:rsid w:val="008A3C3E"/>
    <w:rsid w:val="008A3D7B"/>
    <w:rsid w:val="008A402A"/>
    <w:rsid w:val="008A4573"/>
    <w:rsid w:val="008A45CC"/>
    <w:rsid w:val="008A4B65"/>
    <w:rsid w:val="008A4B98"/>
    <w:rsid w:val="008A5943"/>
    <w:rsid w:val="008A6D43"/>
    <w:rsid w:val="008A6DCA"/>
    <w:rsid w:val="008A7604"/>
    <w:rsid w:val="008A7AD5"/>
    <w:rsid w:val="008A7EF2"/>
    <w:rsid w:val="008B06D9"/>
    <w:rsid w:val="008B07F5"/>
    <w:rsid w:val="008B0DCE"/>
    <w:rsid w:val="008B15CE"/>
    <w:rsid w:val="008B17CD"/>
    <w:rsid w:val="008B1D15"/>
    <w:rsid w:val="008B2095"/>
    <w:rsid w:val="008B219D"/>
    <w:rsid w:val="008B2543"/>
    <w:rsid w:val="008B262E"/>
    <w:rsid w:val="008B2A68"/>
    <w:rsid w:val="008B2D62"/>
    <w:rsid w:val="008B2F25"/>
    <w:rsid w:val="008B367B"/>
    <w:rsid w:val="008B4A91"/>
    <w:rsid w:val="008B4AFC"/>
    <w:rsid w:val="008B4B8B"/>
    <w:rsid w:val="008B4D02"/>
    <w:rsid w:val="008B518C"/>
    <w:rsid w:val="008B530E"/>
    <w:rsid w:val="008B550A"/>
    <w:rsid w:val="008B6E7F"/>
    <w:rsid w:val="008B6E8A"/>
    <w:rsid w:val="008B708A"/>
    <w:rsid w:val="008C11BC"/>
    <w:rsid w:val="008C138E"/>
    <w:rsid w:val="008C13FC"/>
    <w:rsid w:val="008C160B"/>
    <w:rsid w:val="008C19A7"/>
    <w:rsid w:val="008C1ED0"/>
    <w:rsid w:val="008C1F80"/>
    <w:rsid w:val="008C219D"/>
    <w:rsid w:val="008C2936"/>
    <w:rsid w:val="008C2B03"/>
    <w:rsid w:val="008C2E33"/>
    <w:rsid w:val="008C32E2"/>
    <w:rsid w:val="008C389D"/>
    <w:rsid w:val="008C3BF4"/>
    <w:rsid w:val="008C43F2"/>
    <w:rsid w:val="008C4C4C"/>
    <w:rsid w:val="008C5317"/>
    <w:rsid w:val="008C5463"/>
    <w:rsid w:val="008C5991"/>
    <w:rsid w:val="008C5E68"/>
    <w:rsid w:val="008C6419"/>
    <w:rsid w:val="008C6DC9"/>
    <w:rsid w:val="008C7324"/>
    <w:rsid w:val="008C7394"/>
    <w:rsid w:val="008D0C62"/>
    <w:rsid w:val="008D10A6"/>
    <w:rsid w:val="008D1135"/>
    <w:rsid w:val="008D14AB"/>
    <w:rsid w:val="008D19E9"/>
    <w:rsid w:val="008D206C"/>
    <w:rsid w:val="008D2736"/>
    <w:rsid w:val="008D2A7D"/>
    <w:rsid w:val="008D2D23"/>
    <w:rsid w:val="008D3C11"/>
    <w:rsid w:val="008D5031"/>
    <w:rsid w:val="008D53EE"/>
    <w:rsid w:val="008D5978"/>
    <w:rsid w:val="008D5ABF"/>
    <w:rsid w:val="008D669C"/>
    <w:rsid w:val="008D7191"/>
    <w:rsid w:val="008D7BC9"/>
    <w:rsid w:val="008E0413"/>
    <w:rsid w:val="008E0814"/>
    <w:rsid w:val="008E09C2"/>
    <w:rsid w:val="008E1294"/>
    <w:rsid w:val="008E1C9C"/>
    <w:rsid w:val="008E1CAA"/>
    <w:rsid w:val="008E262C"/>
    <w:rsid w:val="008E2BAA"/>
    <w:rsid w:val="008E3302"/>
    <w:rsid w:val="008E33B1"/>
    <w:rsid w:val="008E389F"/>
    <w:rsid w:val="008E3C72"/>
    <w:rsid w:val="008E4508"/>
    <w:rsid w:val="008E45B5"/>
    <w:rsid w:val="008E5182"/>
    <w:rsid w:val="008E60B3"/>
    <w:rsid w:val="008E64D9"/>
    <w:rsid w:val="008E652A"/>
    <w:rsid w:val="008E779A"/>
    <w:rsid w:val="008F0231"/>
    <w:rsid w:val="008F0DBD"/>
    <w:rsid w:val="008F1614"/>
    <w:rsid w:val="008F16DC"/>
    <w:rsid w:val="008F1B3C"/>
    <w:rsid w:val="008F1B53"/>
    <w:rsid w:val="008F2049"/>
    <w:rsid w:val="008F2237"/>
    <w:rsid w:val="008F2736"/>
    <w:rsid w:val="008F2F95"/>
    <w:rsid w:val="008F3711"/>
    <w:rsid w:val="008F39E7"/>
    <w:rsid w:val="008F40D1"/>
    <w:rsid w:val="008F4614"/>
    <w:rsid w:val="008F47C9"/>
    <w:rsid w:val="008F4A4B"/>
    <w:rsid w:val="008F4BAD"/>
    <w:rsid w:val="008F4E76"/>
    <w:rsid w:val="008F4EC4"/>
    <w:rsid w:val="008F57DC"/>
    <w:rsid w:val="008F5811"/>
    <w:rsid w:val="008F680F"/>
    <w:rsid w:val="008F72FD"/>
    <w:rsid w:val="008F7398"/>
    <w:rsid w:val="00900025"/>
    <w:rsid w:val="009001BF"/>
    <w:rsid w:val="00901E83"/>
    <w:rsid w:val="00901FA9"/>
    <w:rsid w:val="009020BA"/>
    <w:rsid w:val="00902248"/>
    <w:rsid w:val="00902C93"/>
    <w:rsid w:val="00904671"/>
    <w:rsid w:val="00904726"/>
    <w:rsid w:val="00905610"/>
    <w:rsid w:val="0090649C"/>
    <w:rsid w:val="00906D6E"/>
    <w:rsid w:val="0090700F"/>
    <w:rsid w:val="00907A1D"/>
    <w:rsid w:val="00907B98"/>
    <w:rsid w:val="00907D62"/>
    <w:rsid w:val="00911228"/>
    <w:rsid w:val="00911342"/>
    <w:rsid w:val="009114FF"/>
    <w:rsid w:val="00911919"/>
    <w:rsid w:val="00912AF3"/>
    <w:rsid w:val="00912FF7"/>
    <w:rsid w:val="00913725"/>
    <w:rsid w:val="00913C7C"/>
    <w:rsid w:val="009149D1"/>
    <w:rsid w:val="00914AE7"/>
    <w:rsid w:val="00915D3A"/>
    <w:rsid w:val="00915FF8"/>
    <w:rsid w:val="009170F7"/>
    <w:rsid w:val="00917542"/>
    <w:rsid w:val="009178B4"/>
    <w:rsid w:val="0092136F"/>
    <w:rsid w:val="00921F30"/>
    <w:rsid w:val="009225E8"/>
    <w:rsid w:val="00922D12"/>
    <w:rsid w:val="00922FA5"/>
    <w:rsid w:val="00923422"/>
    <w:rsid w:val="0092357C"/>
    <w:rsid w:val="009235E5"/>
    <w:rsid w:val="0092404A"/>
    <w:rsid w:val="00924EA4"/>
    <w:rsid w:val="00924EB4"/>
    <w:rsid w:val="00924EC7"/>
    <w:rsid w:val="00926B92"/>
    <w:rsid w:val="00926EFA"/>
    <w:rsid w:val="00927500"/>
    <w:rsid w:val="00927548"/>
    <w:rsid w:val="009279F8"/>
    <w:rsid w:val="00927B12"/>
    <w:rsid w:val="00927CAF"/>
    <w:rsid w:val="00927E05"/>
    <w:rsid w:val="00930EFD"/>
    <w:rsid w:val="00931E5A"/>
    <w:rsid w:val="009322EC"/>
    <w:rsid w:val="009325DA"/>
    <w:rsid w:val="009329EE"/>
    <w:rsid w:val="00933141"/>
    <w:rsid w:val="00933AA9"/>
    <w:rsid w:val="00935014"/>
    <w:rsid w:val="00935067"/>
    <w:rsid w:val="00935809"/>
    <w:rsid w:val="00935F0E"/>
    <w:rsid w:val="00935FBB"/>
    <w:rsid w:val="009360F6"/>
    <w:rsid w:val="009364AB"/>
    <w:rsid w:val="0093775F"/>
    <w:rsid w:val="00937C6E"/>
    <w:rsid w:val="00940795"/>
    <w:rsid w:val="009408C9"/>
    <w:rsid w:val="00940F8F"/>
    <w:rsid w:val="009413B8"/>
    <w:rsid w:val="009417CC"/>
    <w:rsid w:val="0094193D"/>
    <w:rsid w:val="009420F9"/>
    <w:rsid w:val="00943074"/>
    <w:rsid w:val="00943508"/>
    <w:rsid w:val="00943786"/>
    <w:rsid w:val="00943E82"/>
    <w:rsid w:val="00944252"/>
    <w:rsid w:val="00945232"/>
    <w:rsid w:val="00945BA7"/>
    <w:rsid w:val="00945CD1"/>
    <w:rsid w:val="0094648E"/>
    <w:rsid w:val="00946A3D"/>
    <w:rsid w:val="009507B9"/>
    <w:rsid w:val="00951CBA"/>
    <w:rsid w:val="00951DF3"/>
    <w:rsid w:val="00951E38"/>
    <w:rsid w:val="00952A1C"/>
    <w:rsid w:val="00953279"/>
    <w:rsid w:val="00954051"/>
    <w:rsid w:val="009544E0"/>
    <w:rsid w:val="009546B1"/>
    <w:rsid w:val="00954D66"/>
    <w:rsid w:val="00955142"/>
    <w:rsid w:val="009569EC"/>
    <w:rsid w:val="00956A10"/>
    <w:rsid w:val="00956D61"/>
    <w:rsid w:val="00957176"/>
    <w:rsid w:val="00957221"/>
    <w:rsid w:val="009574FE"/>
    <w:rsid w:val="0095785A"/>
    <w:rsid w:val="009578A1"/>
    <w:rsid w:val="009600D2"/>
    <w:rsid w:val="009610AF"/>
    <w:rsid w:val="0096219B"/>
    <w:rsid w:val="00962C84"/>
    <w:rsid w:val="0096325A"/>
    <w:rsid w:val="00963E4E"/>
    <w:rsid w:val="0096435A"/>
    <w:rsid w:val="009648BA"/>
    <w:rsid w:val="009648CA"/>
    <w:rsid w:val="00964F01"/>
    <w:rsid w:val="00966009"/>
    <w:rsid w:val="00966068"/>
    <w:rsid w:val="009662B7"/>
    <w:rsid w:val="009664C7"/>
    <w:rsid w:val="009670FC"/>
    <w:rsid w:val="0096721B"/>
    <w:rsid w:val="00967E44"/>
    <w:rsid w:val="00970375"/>
    <w:rsid w:val="009707F6"/>
    <w:rsid w:val="00970DF7"/>
    <w:rsid w:val="00970EED"/>
    <w:rsid w:val="009710B6"/>
    <w:rsid w:val="00971CF3"/>
    <w:rsid w:val="00972E07"/>
    <w:rsid w:val="00973620"/>
    <w:rsid w:val="0097411C"/>
    <w:rsid w:val="009750D9"/>
    <w:rsid w:val="00975B15"/>
    <w:rsid w:val="00975D6B"/>
    <w:rsid w:val="00976105"/>
    <w:rsid w:val="00976111"/>
    <w:rsid w:val="0097623E"/>
    <w:rsid w:val="009769D1"/>
    <w:rsid w:val="00976CF4"/>
    <w:rsid w:val="0097713A"/>
    <w:rsid w:val="009812D9"/>
    <w:rsid w:val="0098195F"/>
    <w:rsid w:val="00981C3F"/>
    <w:rsid w:val="009820E7"/>
    <w:rsid w:val="00983435"/>
    <w:rsid w:val="009843AE"/>
    <w:rsid w:val="009849FB"/>
    <w:rsid w:val="00984A0D"/>
    <w:rsid w:val="00984A63"/>
    <w:rsid w:val="00984DF2"/>
    <w:rsid w:val="0098579F"/>
    <w:rsid w:val="009859E3"/>
    <w:rsid w:val="00985FDE"/>
    <w:rsid w:val="00986D01"/>
    <w:rsid w:val="00987725"/>
    <w:rsid w:val="00987895"/>
    <w:rsid w:val="00990BA7"/>
    <w:rsid w:val="00990FAC"/>
    <w:rsid w:val="00991424"/>
    <w:rsid w:val="00991DA0"/>
    <w:rsid w:val="00991EF7"/>
    <w:rsid w:val="00992462"/>
    <w:rsid w:val="00992798"/>
    <w:rsid w:val="009932E6"/>
    <w:rsid w:val="009933DC"/>
    <w:rsid w:val="00993A62"/>
    <w:rsid w:val="00994217"/>
    <w:rsid w:val="00994485"/>
    <w:rsid w:val="00994904"/>
    <w:rsid w:val="00994C2B"/>
    <w:rsid w:val="00994E13"/>
    <w:rsid w:val="00995236"/>
    <w:rsid w:val="0099565B"/>
    <w:rsid w:val="009967DF"/>
    <w:rsid w:val="00996ABA"/>
    <w:rsid w:val="00996E5A"/>
    <w:rsid w:val="00997464"/>
    <w:rsid w:val="00997FA1"/>
    <w:rsid w:val="009A02EF"/>
    <w:rsid w:val="009A07FE"/>
    <w:rsid w:val="009A0BBC"/>
    <w:rsid w:val="009A2212"/>
    <w:rsid w:val="009A29DC"/>
    <w:rsid w:val="009A31B0"/>
    <w:rsid w:val="009A33CB"/>
    <w:rsid w:val="009A3924"/>
    <w:rsid w:val="009A4575"/>
    <w:rsid w:val="009A4657"/>
    <w:rsid w:val="009A4C13"/>
    <w:rsid w:val="009A4E67"/>
    <w:rsid w:val="009A50A1"/>
    <w:rsid w:val="009A52D3"/>
    <w:rsid w:val="009A555A"/>
    <w:rsid w:val="009A57C9"/>
    <w:rsid w:val="009A5DC0"/>
    <w:rsid w:val="009A69D5"/>
    <w:rsid w:val="009A6CE5"/>
    <w:rsid w:val="009A6E2A"/>
    <w:rsid w:val="009A784F"/>
    <w:rsid w:val="009A789C"/>
    <w:rsid w:val="009A7C88"/>
    <w:rsid w:val="009B0419"/>
    <w:rsid w:val="009B0D0D"/>
    <w:rsid w:val="009B1549"/>
    <w:rsid w:val="009B1AB5"/>
    <w:rsid w:val="009B1B2D"/>
    <w:rsid w:val="009B1D69"/>
    <w:rsid w:val="009B2AD0"/>
    <w:rsid w:val="009B2AE3"/>
    <w:rsid w:val="009B2DB4"/>
    <w:rsid w:val="009B34BD"/>
    <w:rsid w:val="009B3780"/>
    <w:rsid w:val="009B39C1"/>
    <w:rsid w:val="009B3B67"/>
    <w:rsid w:val="009B48D5"/>
    <w:rsid w:val="009B4F68"/>
    <w:rsid w:val="009B5A67"/>
    <w:rsid w:val="009B5D17"/>
    <w:rsid w:val="009B65B2"/>
    <w:rsid w:val="009B69C4"/>
    <w:rsid w:val="009B6A26"/>
    <w:rsid w:val="009B6A54"/>
    <w:rsid w:val="009B6E53"/>
    <w:rsid w:val="009B6E72"/>
    <w:rsid w:val="009B75D5"/>
    <w:rsid w:val="009B7C48"/>
    <w:rsid w:val="009B7DD2"/>
    <w:rsid w:val="009B7FDA"/>
    <w:rsid w:val="009C0070"/>
    <w:rsid w:val="009C040A"/>
    <w:rsid w:val="009C0722"/>
    <w:rsid w:val="009C07A4"/>
    <w:rsid w:val="009C0939"/>
    <w:rsid w:val="009C096C"/>
    <w:rsid w:val="009C0AE0"/>
    <w:rsid w:val="009C0D2A"/>
    <w:rsid w:val="009C2B66"/>
    <w:rsid w:val="009C2DD6"/>
    <w:rsid w:val="009C33C9"/>
    <w:rsid w:val="009C3D8A"/>
    <w:rsid w:val="009C4205"/>
    <w:rsid w:val="009C4C7A"/>
    <w:rsid w:val="009C4CDF"/>
    <w:rsid w:val="009C528A"/>
    <w:rsid w:val="009C5439"/>
    <w:rsid w:val="009C568A"/>
    <w:rsid w:val="009C5ED5"/>
    <w:rsid w:val="009C61A4"/>
    <w:rsid w:val="009C6A1E"/>
    <w:rsid w:val="009C70FD"/>
    <w:rsid w:val="009C78BA"/>
    <w:rsid w:val="009C7ABA"/>
    <w:rsid w:val="009C7F46"/>
    <w:rsid w:val="009D0019"/>
    <w:rsid w:val="009D029D"/>
    <w:rsid w:val="009D040C"/>
    <w:rsid w:val="009D06DB"/>
    <w:rsid w:val="009D15F9"/>
    <w:rsid w:val="009D171B"/>
    <w:rsid w:val="009D1FEE"/>
    <w:rsid w:val="009D265C"/>
    <w:rsid w:val="009D272F"/>
    <w:rsid w:val="009D34DB"/>
    <w:rsid w:val="009D362F"/>
    <w:rsid w:val="009D3998"/>
    <w:rsid w:val="009D4562"/>
    <w:rsid w:val="009D5036"/>
    <w:rsid w:val="009D7B13"/>
    <w:rsid w:val="009D7B68"/>
    <w:rsid w:val="009E0404"/>
    <w:rsid w:val="009E05B2"/>
    <w:rsid w:val="009E0BB7"/>
    <w:rsid w:val="009E1263"/>
    <w:rsid w:val="009E1975"/>
    <w:rsid w:val="009E2BF7"/>
    <w:rsid w:val="009E39A9"/>
    <w:rsid w:val="009E3B0B"/>
    <w:rsid w:val="009E3EAA"/>
    <w:rsid w:val="009E41DC"/>
    <w:rsid w:val="009E47AF"/>
    <w:rsid w:val="009E4F5B"/>
    <w:rsid w:val="009E572A"/>
    <w:rsid w:val="009E5B77"/>
    <w:rsid w:val="009E77C9"/>
    <w:rsid w:val="009E79A6"/>
    <w:rsid w:val="009E7BC0"/>
    <w:rsid w:val="009F0A7B"/>
    <w:rsid w:val="009F12FF"/>
    <w:rsid w:val="009F1BF4"/>
    <w:rsid w:val="009F1E34"/>
    <w:rsid w:val="009F2EE6"/>
    <w:rsid w:val="009F3BE8"/>
    <w:rsid w:val="009F3DF5"/>
    <w:rsid w:val="009F3FDE"/>
    <w:rsid w:val="009F42E1"/>
    <w:rsid w:val="009F480E"/>
    <w:rsid w:val="009F59B6"/>
    <w:rsid w:val="009F5F50"/>
    <w:rsid w:val="009F666C"/>
    <w:rsid w:val="009F7FD4"/>
    <w:rsid w:val="00A0025E"/>
    <w:rsid w:val="00A00958"/>
    <w:rsid w:val="00A00EB9"/>
    <w:rsid w:val="00A00F99"/>
    <w:rsid w:val="00A01094"/>
    <w:rsid w:val="00A013AE"/>
    <w:rsid w:val="00A01F40"/>
    <w:rsid w:val="00A030E6"/>
    <w:rsid w:val="00A03C3A"/>
    <w:rsid w:val="00A04BFC"/>
    <w:rsid w:val="00A053D4"/>
    <w:rsid w:val="00A054F8"/>
    <w:rsid w:val="00A061D8"/>
    <w:rsid w:val="00A06982"/>
    <w:rsid w:val="00A06D9C"/>
    <w:rsid w:val="00A06F83"/>
    <w:rsid w:val="00A07750"/>
    <w:rsid w:val="00A07C54"/>
    <w:rsid w:val="00A07E87"/>
    <w:rsid w:val="00A07EB4"/>
    <w:rsid w:val="00A10AF6"/>
    <w:rsid w:val="00A1160B"/>
    <w:rsid w:val="00A125B8"/>
    <w:rsid w:val="00A1269A"/>
    <w:rsid w:val="00A12AF0"/>
    <w:rsid w:val="00A12D7B"/>
    <w:rsid w:val="00A135B2"/>
    <w:rsid w:val="00A14BB1"/>
    <w:rsid w:val="00A15317"/>
    <w:rsid w:val="00A15367"/>
    <w:rsid w:val="00A153A5"/>
    <w:rsid w:val="00A155F5"/>
    <w:rsid w:val="00A15FFB"/>
    <w:rsid w:val="00A171E5"/>
    <w:rsid w:val="00A17E76"/>
    <w:rsid w:val="00A17E91"/>
    <w:rsid w:val="00A20E91"/>
    <w:rsid w:val="00A21129"/>
    <w:rsid w:val="00A212FA"/>
    <w:rsid w:val="00A21451"/>
    <w:rsid w:val="00A21BF7"/>
    <w:rsid w:val="00A22576"/>
    <w:rsid w:val="00A2351D"/>
    <w:rsid w:val="00A235F7"/>
    <w:rsid w:val="00A23817"/>
    <w:rsid w:val="00A2415F"/>
    <w:rsid w:val="00A24F96"/>
    <w:rsid w:val="00A25CCD"/>
    <w:rsid w:val="00A263CD"/>
    <w:rsid w:val="00A265ED"/>
    <w:rsid w:val="00A26875"/>
    <w:rsid w:val="00A268CA"/>
    <w:rsid w:val="00A2742A"/>
    <w:rsid w:val="00A27A30"/>
    <w:rsid w:val="00A3035C"/>
    <w:rsid w:val="00A3048C"/>
    <w:rsid w:val="00A305D0"/>
    <w:rsid w:val="00A30EA3"/>
    <w:rsid w:val="00A31792"/>
    <w:rsid w:val="00A31B2B"/>
    <w:rsid w:val="00A31B46"/>
    <w:rsid w:val="00A3311D"/>
    <w:rsid w:val="00A3537B"/>
    <w:rsid w:val="00A357F2"/>
    <w:rsid w:val="00A3585F"/>
    <w:rsid w:val="00A35D84"/>
    <w:rsid w:val="00A35E0E"/>
    <w:rsid w:val="00A360E4"/>
    <w:rsid w:val="00A364AE"/>
    <w:rsid w:val="00A36D1A"/>
    <w:rsid w:val="00A3778B"/>
    <w:rsid w:val="00A416F7"/>
    <w:rsid w:val="00A419E4"/>
    <w:rsid w:val="00A41FA1"/>
    <w:rsid w:val="00A42637"/>
    <w:rsid w:val="00A42A4A"/>
    <w:rsid w:val="00A431FA"/>
    <w:rsid w:val="00A43BC1"/>
    <w:rsid w:val="00A44246"/>
    <w:rsid w:val="00A44312"/>
    <w:rsid w:val="00A447A1"/>
    <w:rsid w:val="00A4492E"/>
    <w:rsid w:val="00A45D72"/>
    <w:rsid w:val="00A45EC2"/>
    <w:rsid w:val="00A46BB3"/>
    <w:rsid w:val="00A478DB"/>
    <w:rsid w:val="00A47A8B"/>
    <w:rsid w:val="00A47BDC"/>
    <w:rsid w:val="00A50F20"/>
    <w:rsid w:val="00A515C1"/>
    <w:rsid w:val="00A52738"/>
    <w:rsid w:val="00A529FB"/>
    <w:rsid w:val="00A54002"/>
    <w:rsid w:val="00A54198"/>
    <w:rsid w:val="00A543D2"/>
    <w:rsid w:val="00A548AA"/>
    <w:rsid w:val="00A55D74"/>
    <w:rsid w:val="00A5618F"/>
    <w:rsid w:val="00A566BA"/>
    <w:rsid w:val="00A566CE"/>
    <w:rsid w:val="00A56A5B"/>
    <w:rsid w:val="00A56AC1"/>
    <w:rsid w:val="00A576C3"/>
    <w:rsid w:val="00A57A94"/>
    <w:rsid w:val="00A57C5F"/>
    <w:rsid w:val="00A57EF2"/>
    <w:rsid w:val="00A6007B"/>
    <w:rsid w:val="00A605D6"/>
    <w:rsid w:val="00A6070C"/>
    <w:rsid w:val="00A61213"/>
    <w:rsid w:val="00A614F6"/>
    <w:rsid w:val="00A62992"/>
    <w:rsid w:val="00A62C85"/>
    <w:rsid w:val="00A62CC2"/>
    <w:rsid w:val="00A62F08"/>
    <w:rsid w:val="00A62FAF"/>
    <w:rsid w:val="00A632CF"/>
    <w:rsid w:val="00A635F4"/>
    <w:rsid w:val="00A637D0"/>
    <w:rsid w:val="00A639AC"/>
    <w:rsid w:val="00A64088"/>
    <w:rsid w:val="00A64620"/>
    <w:rsid w:val="00A64B4C"/>
    <w:rsid w:val="00A64CA3"/>
    <w:rsid w:val="00A65812"/>
    <w:rsid w:val="00A6640B"/>
    <w:rsid w:val="00A7042E"/>
    <w:rsid w:val="00A705D0"/>
    <w:rsid w:val="00A70CD1"/>
    <w:rsid w:val="00A7196A"/>
    <w:rsid w:val="00A7200F"/>
    <w:rsid w:val="00A721C0"/>
    <w:rsid w:val="00A72A14"/>
    <w:rsid w:val="00A72B06"/>
    <w:rsid w:val="00A72B29"/>
    <w:rsid w:val="00A73BF2"/>
    <w:rsid w:val="00A74A0E"/>
    <w:rsid w:val="00A7561F"/>
    <w:rsid w:val="00A75973"/>
    <w:rsid w:val="00A76C20"/>
    <w:rsid w:val="00A80A4B"/>
    <w:rsid w:val="00A80C0F"/>
    <w:rsid w:val="00A82107"/>
    <w:rsid w:val="00A82648"/>
    <w:rsid w:val="00A829D6"/>
    <w:rsid w:val="00A82C41"/>
    <w:rsid w:val="00A82C69"/>
    <w:rsid w:val="00A8317F"/>
    <w:rsid w:val="00A835FE"/>
    <w:rsid w:val="00A836F3"/>
    <w:rsid w:val="00A83A40"/>
    <w:rsid w:val="00A83ACF"/>
    <w:rsid w:val="00A83D5F"/>
    <w:rsid w:val="00A84196"/>
    <w:rsid w:val="00A8442B"/>
    <w:rsid w:val="00A84FB9"/>
    <w:rsid w:val="00A863FC"/>
    <w:rsid w:val="00A866C6"/>
    <w:rsid w:val="00A86AF9"/>
    <w:rsid w:val="00A86CE6"/>
    <w:rsid w:val="00A86DDB"/>
    <w:rsid w:val="00A872FD"/>
    <w:rsid w:val="00A90355"/>
    <w:rsid w:val="00A90FF9"/>
    <w:rsid w:val="00A91816"/>
    <w:rsid w:val="00A92284"/>
    <w:rsid w:val="00A9247C"/>
    <w:rsid w:val="00A92DB6"/>
    <w:rsid w:val="00A93299"/>
    <w:rsid w:val="00A9330F"/>
    <w:rsid w:val="00A933B2"/>
    <w:rsid w:val="00A9352E"/>
    <w:rsid w:val="00A93DB6"/>
    <w:rsid w:val="00A94096"/>
    <w:rsid w:val="00A94C7B"/>
    <w:rsid w:val="00A959B5"/>
    <w:rsid w:val="00A96D09"/>
    <w:rsid w:val="00A97213"/>
    <w:rsid w:val="00A97647"/>
    <w:rsid w:val="00A97AB7"/>
    <w:rsid w:val="00AA059E"/>
    <w:rsid w:val="00AA08B3"/>
    <w:rsid w:val="00AA0A37"/>
    <w:rsid w:val="00AA0C32"/>
    <w:rsid w:val="00AA0E07"/>
    <w:rsid w:val="00AA0F2C"/>
    <w:rsid w:val="00AA12C3"/>
    <w:rsid w:val="00AA1B4F"/>
    <w:rsid w:val="00AA1E18"/>
    <w:rsid w:val="00AA1FC8"/>
    <w:rsid w:val="00AA21AB"/>
    <w:rsid w:val="00AA330E"/>
    <w:rsid w:val="00AA3575"/>
    <w:rsid w:val="00AA3711"/>
    <w:rsid w:val="00AA38A6"/>
    <w:rsid w:val="00AA456B"/>
    <w:rsid w:val="00AA5215"/>
    <w:rsid w:val="00AA526D"/>
    <w:rsid w:val="00AA5BB4"/>
    <w:rsid w:val="00AA6CC8"/>
    <w:rsid w:val="00AA7C0C"/>
    <w:rsid w:val="00AB0BD9"/>
    <w:rsid w:val="00AB1615"/>
    <w:rsid w:val="00AB19F0"/>
    <w:rsid w:val="00AB2553"/>
    <w:rsid w:val="00AB2769"/>
    <w:rsid w:val="00AB29A4"/>
    <w:rsid w:val="00AB2C99"/>
    <w:rsid w:val="00AB314D"/>
    <w:rsid w:val="00AB325E"/>
    <w:rsid w:val="00AB4BB0"/>
    <w:rsid w:val="00AB5196"/>
    <w:rsid w:val="00AB53F7"/>
    <w:rsid w:val="00AB6567"/>
    <w:rsid w:val="00AB6577"/>
    <w:rsid w:val="00AB6831"/>
    <w:rsid w:val="00AB71E2"/>
    <w:rsid w:val="00AB731B"/>
    <w:rsid w:val="00AB7671"/>
    <w:rsid w:val="00AB7C8D"/>
    <w:rsid w:val="00AB7E06"/>
    <w:rsid w:val="00AC0296"/>
    <w:rsid w:val="00AC036B"/>
    <w:rsid w:val="00AC080B"/>
    <w:rsid w:val="00AC1310"/>
    <w:rsid w:val="00AC17D6"/>
    <w:rsid w:val="00AC1A30"/>
    <w:rsid w:val="00AC2C52"/>
    <w:rsid w:val="00AC30E3"/>
    <w:rsid w:val="00AC32C6"/>
    <w:rsid w:val="00AC33DB"/>
    <w:rsid w:val="00AC3CF2"/>
    <w:rsid w:val="00AC44B1"/>
    <w:rsid w:val="00AC4CF5"/>
    <w:rsid w:val="00AC50D1"/>
    <w:rsid w:val="00AC5529"/>
    <w:rsid w:val="00AC5595"/>
    <w:rsid w:val="00AC5622"/>
    <w:rsid w:val="00AC5C52"/>
    <w:rsid w:val="00AC6128"/>
    <w:rsid w:val="00AC63A7"/>
    <w:rsid w:val="00AC6C84"/>
    <w:rsid w:val="00AC6CF7"/>
    <w:rsid w:val="00AC6D52"/>
    <w:rsid w:val="00AC7B16"/>
    <w:rsid w:val="00AC7C50"/>
    <w:rsid w:val="00AC7D31"/>
    <w:rsid w:val="00AD070E"/>
    <w:rsid w:val="00AD092E"/>
    <w:rsid w:val="00AD1174"/>
    <w:rsid w:val="00AD1A3E"/>
    <w:rsid w:val="00AD27FC"/>
    <w:rsid w:val="00AD2AAB"/>
    <w:rsid w:val="00AD31CC"/>
    <w:rsid w:val="00AD32F1"/>
    <w:rsid w:val="00AD357F"/>
    <w:rsid w:val="00AD41DB"/>
    <w:rsid w:val="00AD4C0A"/>
    <w:rsid w:val="00AD5348"/>
    <w:rsid w:val="00AD5D2B"/>
    <w:rsid w:val="00AD74C5"/>
    <w:rsid w:val="00AD7582"/>
    <w:rsid w:val="00AD7D71"/>
    <w:rsid w:val="00AE047D"/>
    <w:rsid w:val="00AE0533"/>
    <w:rsid w:val="00AE08F6"/>
    <w:rsid w:val="00AE191B"/>
    <w:rsid w:val="00AE2957"/>
    <w:rsid w:val="00AE2B71"/>
    <w:rsid w:val="00AE3BA1"/>
    <w:rsid w:val="00AE3FF8"/>
    <w:rsid w:val="00AE474C"/>
    <w:rsid w:val="00AE4EB5"/>
    <w:rsid w:val="00AE51C9"/>
    <w:rsid w:val="00AE5752"/>
    <w:rsid w:val="00AE60DC"/>
    <w:rsid w:val="00AE78AA"/>
    <w:rsid w:val="00AE79F1"/>
    <w:rsid w:val="00AE7D6B"/>
    <w:rsid w:val="00AE7E76"/>
    <w:rsid w:val="00AF00F8"/>
    <w:rsid w:val="00AF08A8"/>
    <w:rsid w:val="00AF1187"/>
    <w:rsid w:val="00AF262A"/>
    <w:rsid w:val="00AF278B"/>
    <w:rsid w:val="00AF30DC"/>
    <w:rsid w:val="00AF319B"/>
    <w:rsid w:val="00AF36E7"/>
    <w:rsid w:val="00AF39CB"/>
    <w:rsid w:val="00AF3CE6"/>
    <w:rsid w:val="00AF3EA0"/>
    <w:rsid w:val="00AF429E"/>
    <w:rsid w:val="00AF529D"/>
    <w:rsid w:val="00AF6001"/>
    <w:rsid w:val="00AF6140"/>
    <w:rsid w:val="00AF63A1"/>
    <w:rsid w:val="00AF69CC"/>
    <w:rsid w:val="00B00488"/>
    <w:rsid w:val="00B00604"/>
    <w:rsid w:val="00B00752"/>
    <w:rsid w:val="00B00871"/>
    <w:rsid w:val="00B02223"/>
    <w:rsid w:val="00B02718"/>
    <w:rsid w:val="00B02D34"/>
    <w:rsid w:val="00B03390"/>
    <w:rsid w:val="00B039CB"/>
    <w:rsid w:val="00B03B41"/>
    <w:rsid w:val="00B0570C"/>
    <w:rsid w:val="00B063C6"/>
    <w:rsid w:val="00B06D08"/>
    <w:rsid w:val="00B06FB9"/>
    <w:rsid w:val="00B07084"/>
    <w:rsid w:val="00B074ED"/>
    <w:rsid w:val="00B07B2A"/>
    <w:rsid w:val="00B114EB"/>
    <w:rsid w:val="00B11E71"/>
    <w:rsid w:val="00B120C0"/>
    <w:rsid w:val="00B12479"/>
    <w:rsid w:val="00B1279C"/>
    <w:rsid w:val="00B1391C"/>
    <w:rsid w:val="00B13F13"/>
    <w:rsid w:val="00B150B5"/>
    <w:rsid w:val="00B1513A"/>
    <w:rsid w:val="00B15A37"/>
    <w:rsid w:val="00B15A9D"/>
    <w:rsid w:val="00B161BB"/>
    <w:rsid w:val="00B167F0"/>
    <w:rsid w:val="00B16EB5"/>
    <w:rsid w:val="00B16F09"/>
    <w:rsid w:val="00B17098"/>
    <w:rsid w:val="00B172EA"/>
    <w:rsid w:val="00B176D3"/>
    <w:rsid w:val="00B17941"/>
    <w:rsid w:val="00B17FED"/>
    <w:rsid w:val="00B21EAA"/>
    <w:rsid w:val="00B22354"/>
    <w:rsid w:val="00B22552"/>
    <w:rsid w:val="00B22763"/>
    <w:rsid w:val="00B22DB9"/>
    <w:rsid w:val="00B23016"/>
    <w:rsid w:val="00B2333A"/>
    <w:rsid w:val="00B2341C"/>
    <w:rsid w:val="00B23422"/>
    <w:rsid w:val="00B23C8E"/>
    <w:rsid w:val="00B2420F"/>
    <w:rsid w:val="00B248B5"/>
    <w:rsid w:val="00B2499D"/>
    <w:rsid w:val="00B24E23"/>
    <w:rsid w:val="00B251BC"/>
    <w:rsid w:val="00B25E5A"/>
    <w:rsid w:val="00B2629F"/>
    <w:rsid w:val="00B263A9"/>
    <w:rsid w:val="00B2671F"/>
    <w:rsid w:val="00B26892"/>
    <w:rsid w:val="00B2711E"/>
    <w:rsid w:val="00B27122"/>
    <w:rsid w:val="00B271E8"/>
    <w:rsid w:val="00B271FF"/>
    <w:rsid w:val="00B27327"/>
    <w:rsid w:val="00B27B58"/>
    <w:rsid w:val="00B27ED6"/>
    <w:rsid w:val="00B30360"/>
    <w:rsid w:val="00B3104D"/>
    <w:rsid w:val="00B319FC"/>
    <w:rsid w:val="00B31ABD"/>
    <w:rsid w:val="00B31AFF"/>
    <w:rsid w:val="00B329F0"/>
    <w:rsid w:val="00B32AC4"/>
    <w:rsid w:val="00B335A9"/>
    <w:rsid w:val="00B34C0B"/>
    <w:rsid w:val="00B354BB"/>
    <w:rsid w:val="00B36019"/>
    <w:rsid w:val="00B364AA"/>
    <w:rsid w:val="00B365DC"/>
    <w:rsid w:val="00B36876"/>
    <w:rsid w:val="00B36DB1"/>
    <w:rsid w:val="00B3737D"/>
    <w:rsid w:val="00B37414"/>
    <w:rsid w:val="00B3741C"/>
    <w:rsid w:val="00B37B43"/>
    <w:rsid w:val="00B37E3C"/>
    <w:rsid w:val="00B404F7"/>
    <w:rsid w:val="00B40532"/>
    <w:rsid w:val="00B408DD"/>
    <w:rsid w:val="00B40C9C"/>
    <w:rsid w:val="00B41F88"/>
    <w:rsid w:val="00B421FC"/>
    <w:rsid w:val="00B42D22"/>
    <w:rsid w:val="00B4329B"/>
    <w:rsid w:val="00B43E34"/>
    <w:rsid w:val="00B44D4F"/>
    <w:rsid w:val="00B45255"/>
    <w:rsid w:val="00B4540F"/>
    <w:rsid w:val="00B455EF"/>
    <w:rsid w:val="00B45872"/>
    <w:rsid w:val="00B459D6"/>
    <w:rsid w:val="00B470EA"/>
    <w:rsid w:val="00B475BA"/>
    <w:rsid w:val="00B50D91"/>
    <w:rsid w:val="00B519EF"/>
    <w:rsid w:val="00B52A9A"/>
    <w:rsid w:val="00B5394F"/>
    <w:rsid w:val="00B53C48"/>
    <w:rsid w:val="00B5451B"/>
    <w:rsid w:val="00B546DD"/>
    <w:rsid w:val="00B54AE0"/>
    <w:rsid w:val="00B55877"/>
    <w:rsid w:val="00B559FF"/>
    <w:rsid w:val="00B55B08"/>
    <w:rsid w:val="00B56191"/>
    <w:rsid w:val="00B5749D"/>
    <w:rsid w:val="00B5780F"/>
    <w:rsid w:val="00B57E03"/>
    <w:rsid w:val="00B60382"/>
    <w:rsid w:val="00B60FE7"/>
    <w:rsid w:val="00B616FA"/>
    <w:rsid w:val="00B61FCA"/>
    <w:rsid w:val="00B62293"/>
    <w:rsid w:val="00B63289"/>
    <w:rsid w:val="00B637BD"/>
    <w:rsid w:val="00B63D38"/>
    <w:rsid w:val="00B64195"/>
    <w:rsid w:val="00B64797"/>
    <w:rsid w:val="00B64F52"/>
    <w:rsid w:val="00B6766C"/>
    <w:rsid w:val="00B701DD"/>
    <w:rsid w:val="00B708F3"/>
    <w:rsid w:val="00B70C16"/>
    <w:rsid w:val="00B70CEF"/>
    <w:rsid w:val="00B70EB7"/>
    <w:rsid w:val="00B710B8"/>
    <w:rsid w:val="00B729D6"/>
    <w:rsid w:val="00B72AC8"/>
    <w:rsid w:val="00B73208"/>
    <w:rsid w:val="00B73884"/>
    <w:rsid w:val="00B74EBD"/>
    <w:rsid w:val="00B759F2"/>
    <w:rsid w:val="00B762D5"/>
    <w:rsid w:val="00B76530"/>
    <w:rsid w:val="00B765D8"/>
    <w:rsid w:val="00B77D9E"/>
    <w:rsid w:val="00B77EBC"/>
    <w:rsid w:val="00B80070"/>
    <w:rsid w:val="00B80D40"/>
    <w:rsid w:val="00B81729"/>
    <w:rsid w:val="00B818DF"/>
    <w:rsid w:val="00B818FF"/>
    <w:rsid w:val="00B82AF7"/>
    <w:rsid w:val="00B82D42"/>
    <w:rsid w:val="00B82D7E"/>
    <w:rsid w:val="00B82EA0"/>
    <w:rsid w:val="00B832C8"/>
    <w:rsid w:val="00B83362"/>
    <w:rsid w:val="00B833CC"/>
    <w:rsid w:val="00B84133"/>
    <w:rsid w:val="00B843E9"/>
    <w:rsid w:val="00B84410"/>
    <w:rsid w:val="00B84FC1"/>
    <w:rsid w:val="00B866E5"/>
    <w:rsid w:val="00B86857"/>
    <w:rsid w:val="00B87292"/>
    <w:rsid w:val="00B878D8"/>
    <w:rsid w:val="00B87E13"/>
    <w:rsid w:val="00B90941"/>
    <w:rsid w:val="00B91217"/>
    <w:rsid w:val="00B9168D"/>
    <w:rsid w:val="00B91E7C"/>
    <w:rsid w:val="00B92578"/>
    <w:rsid w:val="00B92AE5"/>
    <w:rsid w:val="00B92B7A"/>
    <w:rsid w:val="00B93D4B"/>
    <w:rsid w:val="00B94141"/>
    <w:rsid w:val="00B94573"/>
    <w:rsid w:val="00B94BAC"/>
    <w:rsid w:val="00B95CC2"/>
    <w:rsid w:val="00B95D38"/>
    <w:rsid w:val="00B9692A"/>
    <w:rsid w:val="00B97253"/>
    <w:rsid w:val="00BA0FAF"/>
    <w:rsid w:val="00BA2A5C"/>
    <w:rsid w:val="00BA3545"/>
    <w:rsid w:val="00BA3A6C"/>
    <w:rsid w:val="00BA3DE3"/>
    <w:rsid w:val="00BA3E72"/>
    <w:rsid w:val="00BA42BF"/>
    <w:rsid w:val="00BA42CD"/>
    <w:rsid w:val="00BA4FE4"/>
    <w:rsid w:val="00BA506A"/>
    <w:rsid w:val="00BA52D4"/>
    <w:rsid w:val="00BA581D"/>
    <w:rsid w:val="00BA622F"/>
    <w:rsid w:val="00BA64EE"/>
    <w:rsid w:val="00BA66F8"/>
    <w:rsid w:val="00BA6DDD"/>
    <w:rsid w:val="00BA7975"/>
    <w:rsid w:val="00BB0254"/>
    <w:rsid w:val="00BB055F"/>
    <w:rsid w:val="00BB05E0"/>
    <w:rsid w:val="00BB11B7"/>
    <w:rsid w:val="00BB1696"/>
    <w:rsid w:val="00BB21EF"/>
    <w:rsid w:val="00BB22A6"/>
    <w:rsid w:val="00BB2F47"/>
    <w:rsid w:val="00BB307D"/>
    <w:rsid w:val="00BB32EB"/>
    <w:rsid w:val="00BB3B3E"/>
    <w:rsid w:val="00BB3F37"/>
    <w:rsid w:val="00BB4455"/>
    <w:rsid w:val="00BB52A5"/>
    <w:rsid w:val="00BB655C"/>
    <w:rsid w:val="00BB67BD"/>
    <w:rsid w:val="00BB786B"/>
    <w:rsid w:val="00BC02F9"/>
    <w:rsid w:val="00BC0595"/>
    <w:rsid w:val="00BC1140"/>
    <w:rsid w:val="00BC11D8"/>
    <w:rsid w:val="00BC20F1"/>
    <w:rsid w:val="00BC42B2"/>
    <w:rsid w:val="00BC4B2F"/>
    <w:rsid w:val="00BC4DB2"/>
    <w:rsid w:val="00BC50AF"/>
    <w:rsid w:val="00BC5338"/>
    <w:rsid w:val="00BC5848"/>
    <w:rsid w:val="00BC5B00"/>
    <w:rsid w:val="00BC6953"/>
    <w:rsid w:val="00BC7223"/>
    <w:rsid w:val="00BC7AE9"/>
    <w:rsid w:val="00BD0990"/>
    <w:rsid w:val="00BD0D9D"/>
    <w:rsid w:val="00BD12F5"/>
    <w:rsid w:val="00BD159C"/>
    <w:rsid w:val="00BD249C"/>
    <w:rsid w:val="00BD2C67"/>
    <w:rsid w:val="00BD3FA8"/>
    <w:rsid w:val="00BD4789"/>
    <w:rsid w:val="00BD49B4"/>
    <w:rsid w:val="00BD4C9E"/>
    <w:rsid w:val="00BD5010"/>
    <w:rsid w:val="00BD5AB5"/>
    <w:rsid w:val="00BD5CCE"/>
    <w:rsid w:val="00BD5DB6"/>
    <w:rsid w:val="00BD6C70"/>
    <w:rsid w:val="00BD7222"/>
    <w:rsid w:val="00BD767D"/>
    <w:rsid w:val="00BD7D25"/>
    <w:rsid w:val="00BE0405"/>
    <w:rsid w:val="00BE1BD7"/>
    <w:rsid w:val="00BE2289"/>
    <w:rsid w:val="00BE23FC"/>
    <w:rsid w:val="00BE2922"/>
    <w:rsid w:val="00BE2AD9"/>
    <w:rsid w:val="00BE2AF0"/>
    <w:rsid w:val="00BE2C4C"/>
    <w:rsid w:val="00BE316E"/>
    <w:rsid w:val="00BE3C91"/>
    <w:rsid w:val="00BE3F78"/>
    <w:rsid w:val="00BE4BED"/>
    <w:rsid w:val="00BE510B"/>
    <w:rsid w:val="00BE5A9F"/>
    <w:rsid w:val="00BE6347"/>
    <w:rsid w:val="00BE6382"/>
    <w:rsid w:val="00BE6801"/>
    <w:rsid w:val="00BE6A7D"/>
    <w:rsid w:val="00BE788E"/>
    <w:rsid w:val="00BF00EA"/>
    <w:rsid w:val="00BF0102"/>
    <w:rsid w:val="00BF083A"/>
    <w:rsid w:val="00BF0C70"/>
    <w:rsid w:val="00BF1567"/>
    <w:rsid w:val="00BF25D2"/>
    <w:rsid w:val="00BF2C19"/>
    <w:rsid w:val="00BF2E82"/>
    <w:rsid w:val="00BF3812"/>
    <w:rsid w:val="00BF44D7"/>
    <w:rsid w:val="00BF4558"/>
    <w:rsid w:val="00BF509A"/>
    <w:rsid w:val="00BF5721"/>
    <w:rsid w:val="00BF57F4"/>
    <w:rsid w:val="00BF5885"/>
    <w:rsid w:val="00BF5AF0"/>
    <w:rsid w:val="00BF682D"/>
    <w:rsid w:val="00BF6A3A"/>
    <w:rsid w:val="00BF6AA3"/>
    <w:rsid w:val="00BF6AE0"/>
    <w:rsid w:val="00BF75A5"/>
    <w:rsid w:val="00BF76C2"/>
    <w:rsid w:val="00C0033C"/>
    <w:rsid w:val="00C00B76"/>
    <w:rsid w:val="00C00BD0"/>
    <w:rsid w:val="00C01609"/>
    <w:rsid w:val="00C01834"/>
    <w:rsid w:val="00C01A48"/>
    <w:rsid w:val="00C02A19"/>
    <w:rsid w:val="00C03154"/>
    <w:rsid w:val="00C0321C"/>
    <w:rsid w:val="00C03CCE"/>
    <w:rsid w:val="00C04432"/>
    <w:rsid w:val="00C04482"/>
    <w:rsid w:val="00C0450A"/>
    <w:rsid w:val="00C0474E"/>
    <w:rsid w:val="00C053F3"/>
    <w:rsid w:val="00C0555E"/>
    <w:rsid w:val="00C05699"/>
    <w:rsid w:val="00C06157"/>
    <w:rsid w:val="00C06163"/>
    <w:rsid w:val="00C0622B"/>
    <w:rsid w:val="00C0657D"/>
    <w:rsid w:val="00C06749"/>
    <w:rsid w:val="00C06AFD"/>
    <w:rsid w:val="00C06DE2"/>
    <w:rsid w:val="00C07132"/>
    <w:rsid w:val="00C107DA"/>
    <w:rsid w:val="00C10A6B"/>
    <w:rsid w:val="00C10BD3"/>
    <w:rsid w:val="00C10DE0"/>
    <w:rsid w:val="00C10F16"/>
    <w:rsid w:val="00C11A97"/>
    <w:rsid w:val="00C120C8"/>
    <w:rsid w:val="00C126D5"/>
    <w:rsid w:val="00C12847"/>
    <w:rsid w:val="00C12F14"/>
    <w:rsid w:val="00C13288"/>
    <w:rsid w:val="00C13509"/>
    <w:rsid w:val="00C13C50"/>
    <w:rsid w:val="00C13D6D"/>
    <w:rsid w:val="00C144BD"/>
    <w:rsid w:val="00C14D96"/>
    <w:rsid w:val="00C15F0A"/>
    <w:rsid w:val="00C1719D"/>
    <w:rsid w:val="00C17D34"/>
    <w:rsid w:val="00C17E82"/>
    <w:rsid w:val="00C207D4"/>
    <w:rsid w:val="00C216CD"/>
    <w:rsid w:val="00C21763"/>
    <w:rsid w:val="00C21B36"/>
    <w:rsid w:val="00C21C29"/>
    <w:rsid w:val="00C21CEB"/>
    <w:rsid w:val="00C21F7A"/>
    <w:rsid w:val="00C22071"/>
    <w:rsid w:val="00C22607"/>
    <w:rsid w:val="00C226BA"/>
    <w:rsid w:val="00C22A1D"/>
    <w:rsid w:val="00C22CBE"/>
    <w:rsid w:val="00C23448"/>
    <w:rsid w:val="00C234D7"/>
    <w:rsid w:val="00C23651"/>
    <w:rsid w:val="00C238DD"/>
    <w:rsid w:val="00C24B74"/>
    <w:rsid w:val="00C25326"/>
    <w:rsid w:val="00C254C8"/>
    <w:rsid w:val="00C258C7"/>
    <w:rsid w:val="00C2655B"/>
    <w:rsid w:val="00C305DF"/>
    <w:rsid w:val="00C311DE"/>
    <w:rsid w:val="00C32A4C"/>
    <w:rsid w:val="00C32A81"/>
    <w:rsid w:val="00C33117"/>
    <w:rsid w:val="00C344F7"/>
    <w:rsid w:val="00C34D37"/>
    <w:rsid w:val="00C36002"/>
    <w:rsid w:val="00C36337"/>
    <w:rsid w:val="00C363F8"/>
    <w:rsid w:val="00C370E8"/>
    <w:rsid w:val="00C37389"/>
    <w:rsid w:val="00C37E04"/>
    <w:rsid w:val="00C40017"/>
    <w:rsid w:val="00C4044F"/>
    <w:rsid w:val="00C40D53"/>
    <w:rsid w:val="00C40DBE"/>
    <w:rsid w:val="00C418F0"/>
    <w:rsid w:val="00C42A15"/>
    <w:rsid w:val="00C436B6"/>
    <w:rsid w:val="00C44695"/>
    <w:rsid w:val="00C44C77"/>
    <w:rsid w:val="00C44CE8"/>
    <w:rsid w:val="00C4514C"/>
    <w:rsid w:val="00C453D2"/>
    <w:rsid w:val="00C45A95"/>
    <w:rsid w:val="00C45FA4"/>
    <w:rsid w:val="00C46143"/>
    <w:rsid w:val="00C47575"/>
    <w:rsid w:val="00C47753"/>
    <w:rsid w:val="00C5048E"/>
    <w:rsid w:val="00C508FE"/>
    <w:rsid w:val="00C50B19"/>
    <w:rsid w:val="00C50D3F"/>
    <w:rsid w:val="00C50FDA"/>
    <w:rsid w:val="00C52291"/>
    <w:rsid w:val="00C52C08"/>
    <w:rsid w:val="00C52DC3"/>
    <w:rsid w:val="00C53CA1"/>
    <w:rsid w:val="00C543BA"/>
    <w:rsid w:val="00C55B3D"/>
    <w:rsid w:val="00C55EA3"/>
    <w:rsid w:val="00C56387"/>
    <w:rsid w:val="00C568FA"/>
    <w:rsid w:val="00C569DC"/>
    <w:rsid w:val="00C56C0B"/>
    <w:rsid w:val="00C60836"/>
    <w:rsid w:val="00C60FA6"/>
    <w:rsid w:val="00C615CA"/>
    <w:rsid w:val="00C61AC9"/>
    <w:rsid w:val="00C61CFF"/>
    <w:rsid w:val="00C62831"/>
    <w:rsid w:val="00C630CE"/>
    <w:rsid w:val="00C63B6A"/>
    <w:rsid w:val="00C64322"/>
    <w:rsid w:val="00C648E8"/>
    <w:rsid w:val="00C65130"/>
    <w:rsid w:val="00C65369"/>
    <w:rsid w:val="00C6577D"/>
    <w:rsid w:val="00C65AFB"/>
    <w:rsid w:val="00C662DE"/>
    <w:rsid w:val="00C664F2"/>
    <w:rsid w:val="00C66A12"/>
    <w:rsid w:val="00C67FF3"/>
    <w:rsid w:val="00C7017E"/>
    <w:rsid w:val="00C70932"/>
    <w:rsid w:val="00C70A51"/>
    <w:rsid w:val="00C712DA"/>
    <w:rsid w:val="00C7150A"/>
    <w:rsid w:val="00C71FD3"/>
    <w:rsid w:val="00C7257C"/>
    <w:rsid w:val="00C73441"/>
    <w:rsid w:val="00C73DC8"/>
    <w:rsid w:val="00C74028"/>
    <w:rsid w:val="00C74452"/>
    <w:rsid w:val="00C74CCB"/>
    <w:rsid w:val="00C74CF6"/>
    <w:rsid w:val="00C74F3F"/>
    <w:rsid w:val="00C752F6"/>
    <w:rsid w:val="00C756CC"/>
    <w:rsid w:val="00C75805"/>
    <w:rsid w:val="00C759CA"/>
    <w:rsid w:val="00C762F3"/>
    <w:rsid w:val="00C76373"/>
    <w:rsid w:val="00C76E70"/>
    <w:rsid w:val="00C77044"/>
    <w:rsid w:val="00C7717A"/>
    <w:rsid w:val="00C7789B"/>
    <w:rsid w:val="00C77E85"/>
    <w:rsid w:val="00C80327"/>
    <w:rsid w:val="00C816AE"/>
    <w:rsid w:val="00C81E6B"/>
    <w:rsid w:val="00C81EBC"/>
    <w:rsid w:val="00C8227D"/>
    <w:rsid w:val="00C82538"/>
    <w:rsid w:val="00C82896"/>
    <w:rsid w:val="00C82897"/>
    <w:rsid w:val="00C835FA"/>
    <w:rsid w:val="00C83706"/>
    <w:rsid w:val="00C83C4A"/>
    <w:rsid w:val="00C854F3"/>
    <w:rsid w:val="00C85AA6"/>
    <w:rsid w:val="00C85DDD"/>
    <w:rsid w:val="00C86556"/>
    <w:rsid w:val="00C86D0C"/>
    <w:rsid w:val="00C90728"/>
    <w:rsid w:val="00C910E7"/>
    <w:rsid w:val="00C919CD"/>
    <w:rsid w:val="00C91D51"/>
    <w:rsid w:val="00C921B0"/>
    <w:rsid w:val="00C9279C"/>
    <w:rsid w:val="00C9282C"/>
    <w:rsid w:val="00C92853"/>
    <w:rsid w:val="00C92BC7"/>
    <w:rsid w:val="00C92ED8"/>
    <w:rsid w:val="00C93C70"/>
    <w:rsid w:val="00C9415C"/>
    <w:rsid w:val="00C94B2F"/>
    <w:rsid w:val="00C94FFA"/>
    <w:rsid w:val="00C95302"/>
    <w:rsid w:val="00C95569"/>
    <w:rsid w:val="00C95FA8"/>
    <w:rsid w:val="00C95FFB"/>
    <w:rsid w:val="00C964B6"/>
    <w:rsid w:val="00C968A3"/>
    <w:rsid w:val="00C96DD4"/>
    <w:rsid w:val="00C9778F"/>
    <w:rsid w:val="00CA0A6E"/>
    <w:rsid w:val="00CA0C1C"/>
    <w:rsid w:val="00CA11EB"/>
    <w:rsid w:val="00CA1C36"/>
    <w:rsid w:val="00CA1DC9"/>
    <w:rsid w:val="00CA1F37"/>
    <w:rsid w:val="00CA2447"/>
    <w:rsid w:val="00CA2801"/>
    <w:rsid w:val="00CA2B7B"/>
    <w:rsid w:val="00CA3E2A"/>
    <w:rsid w:val="00CA505A"/>
    <w:rsid w:val="00CA54E1"/>
    <w:rsid w:val="00CA615F"/>
    <w:rsid w:val="00CA72FF"/>
    <w:rsid w:val="00CB0523"/>
    <w:rsid w:val="00CB0615"/>
    <w:rsid w:val="00CB09CF"/>
    <w:rsid w:val="00CB0A8F"/>
    <w:rsid w:val="00CB20A7"/>
    <w:rsid w:val="00CB25C3"/>
    <w:rsid w:val="00CB2C4F"/>
    <w:rsid w:val="00CB30A0"/>
    <w:rsid w:val="00CB330B"/>
    <w:rsid w:val="00CB44C3"/>
    <w:rsid w:val="00CB45FE"/>
    <w:rsid w:val="00CB54F4"/>
    <w:rsid w:val="00CB5ED4"/>
    <w:rsid w:val="00CB635A"/>
    <w:rsid w:val="00CB67D0"/>
    <w:rsid w:val="00CB6D5D"/>
    <w:rsid w:val="00CB70CD"/>
    <w:rsid w:val="00CB74F4"/>
    <w:rsid w:val="00CB7553"/>
    <w:rsid w:val="00CB7C58"/>
    <w:rsid w:val="00CC031D"/>
    <w:rsid w:val="00CC0A3D"/>
    <w:rsid w:val="00CC0C1F"/>
    <w:rsid w:val="00CC24E1"/>
    <w:rsid w:val="00CC272C"/>
    <w:rsid w:val="00CC3304"/>
    <w:rsid w:val="00CC37B0"/>
    <w:rsid w:val="00CC4C89"/>
    <w:rsid w:val="00CC512D"/>
    <w:rsid w:val="00CC5C18"/>
    <w:rsid w:val="00CC5E14"/>
    <w:rsid w:val="00CC61E5"/>
    <w:rsid w:val="00CC6569"/>
    <w:rsid w:val="00CC67FE"/>
    <w:rsid w:val="00CC72DB"/>
    <w:rsid w:val="00CD016D"/>
    <w:rsid w:val="00CD0257"/>
    <w:rsid w:val="00CD0E34"/>
    <w:rsid w:val="00CD12BF"/>
    <w:rsid w:val="00CD16DE"/>
    <w:rsid w:val="00CD1774"/>
    <w:rsid w:val="00CD2E33"/>
    <w:rsid w:val="00CD4501"/>
    <w:rsid w:val="00CD4DEB"/>
    <w:rsid w:val="00CD6157"/>
    <w:rsid w:val="00CD6190"/>
    <w:rsid w:val="00CD657E"/>
    <w:rsid w:val="00CD6854"/>
    <w:rsid w:val="00CD6A7F"/>
    <w:rsid w:val="00CD6D5F"/>
    <w:rsid w:val="00CD6E6A"/>
    <w:rsid w:val="00CD708E"/>
    <w:rsid w:val="00CD75AD"/>
    <w:rsid w:val="00CD7941"/>
    <w:rsid w:val="00CD7A09"/>
    <w:rsid w:val="00CD7D81"/>
    <w:rsid w:val="00CE0442"/>
    <w:rsid w:val="00CE139C"/>
    <w:rsid w:val="00CE14B9"/>
    <w:rsid w:val="00CE16A5"/>
    <w:rsid w:val="00CE1991"/>
    <w:rsid w:val="00CE1B55"/>
    <w:rsid w:val="00CE20D8"/>
    <w:rsid w:val="00CE2454"/>
    <w:rsid w:val="00CE2718"/>
    <w:rsid w:val="00CE27A8"/>
    <w:rsid w:val="00CE2AD9"/>
    <w:rsid w:val="00CE2CA4"/>
    <w:rsid w:val="00CE2DBD"/>
    <w:rsid w:val="00CE3062"/>
    <w:rsid w:val="00CE3690"/>
    <w:rsid w:val="00CE3825"/>
    <w:rsid w:val="00CE3DD3"/>
    <w:rsid w:val="00CE506D"/>
    <w:rsid w:val="00CE5E8E"/>
    <w:rsid w:val="00CE6B68"/>
    <w:rsid w:val="00CE7291"/>
    <w:rsid w:val="00CE78D5"/>
    <w:rsid w:val="00CF0841"/>
    <w:rsid w:val="00CF0A77"/>
    <w:rsid w:val="00CF0B3D"/>
    <w:rsid w:val="00CF10D9"/>
    <w:rsid w:val="00CF13F4"/>
    <w:rsid w:val="00CF15DC"/>
    <w:rsid w:val="00CF174B"/>
    <w:rsid w:val="00CF26E4"/>
    <w:rsid w:val="00CF34AC"/>
    <w:rsid w:val="00CF3874"/>
    <w:rsid w:val="00CF4724"/>
    <w:rsid w:val="00CF4D18"/>
    <w:rsid w:val="00CF5031"/>
    <w:rsid w:val="00CF519E"/>
    <w:rsid w:val="00CF574B"/>
    <w:rsid w:val="00CF5A7C"/>
    <w:rsid w:val="00CF73C8"/>
    <w:rsid w:val="00CF7A03"/>
    <w:rsid w:val="00D004EE"/>
    <w:rsid w:val="00D0099C"/>
    <w:rsid w:val="00D00F62"/>
    <w:rsid w:val="00D01182"/>
    <w:rsid w:val="00D01225"/>
    <w:rsid w:val="00D022B4"/>
    <w:rsid w:val="00D02D6E"/>
    <w:rsid w:val="00D0307A"/>
    <w:rsid w:val="00D0349F"/>
    <w:rsid w:val="00D03EDC"/>
    <w:rsid w:val="00D042EB"/>
    <w:rsid w:val="00D0464E"/>
    <w:rsid w:val="00D04799"/>
    <w:rsid w:val="00D0479C"/>
    <w:rsid w:val="00D05783"/>
    <w:rsid w:val="00D06157"/>
    <w:rsid w:val="00D064C9"/>
    <w:rsid w:val="00D07550"/>
    <w:rsid w:val="00D078A9"/>
    <w:rsid w:val="00D07F40"/>
    <w:rsid w:val="00D10191"/>
    <w:rsid w:val="00D101D2"/>
    <w:rsid w:val="00D10587"/>
    <w:rsid w:val="00D1081B"/>
    <w:rsid w:val="00D10E6E"/>
    <w:rsid w:val="00D1157F"/>
    <w:rsid w:val="00D11588"/>
    <w:rsid w:val="00D119FC"/>
    <w:rsid w:val="00D11CBE"/>
    <w:rsid w:val="00D11DA9"/>
    <w:rsid w:val="00D1314F"/>
    <w:rsid w:val="00D1372B"/>
    <w:rsid w:val="00D14027"/>
    <w:rsid w:val="00D14A88"/>
    <w:rsid w:val="00D14B33"/>
    <w:rsid w:val="00D1572E"/>
    <w:rsid w:val="00D157B3"/>
    <w:rsid w:val="00D1596A"/>
    <w:rsid w:val="00D15A4D"/>
    <w:rsid w:val="00D165E9"/>
    <w:rsid w:val="00D174BF"/>
    <w:rsid w:val="00D17ADD"/>
    <w:rsid w:val="00D17E8A"/>
    <w:rsid w:val="00D200AB"/>
    <w:rsid w:val="00D200D8"/>
    <w:rsid w:val="00D210FF"/>
    <w:rsid w:val="00D217B0"/>
    <w:rsid w:val="00D21B61"/>
    <w:rsid w:val="00D2216F"/>
    <w:rsid w:val="00D22255"/>
    <w:rsid w:val="00D23D4A"/>
    <w:rsid w:val="00D23F71"/>
    <w:rsid w:val="00D243A2"/>
    <w:rsid w:val="00D24673"/>
    <w:rsid w:val="00D24D53"/>
    <w:rsid w:val="00D25E16"/>
    <w:rsid w:val="00D260F2"/>
    <w:rsid w:val="00D26666"/>
    <w:rsid w:val="00D266E9"/>
    <w:rsid w:val="00D26AD0"/>
    <w:rsid w:val="00D26AEA"/>
    <w:rsid w:val="00D301BD"/>
    <w:rsid w:val="00D31018"/>
    <w:rsid w:val="00D31060"/>
    <w:rsid w:val="00D312C8"/>
    <w:rsid w:val="00D31B54"/>
    <w:rsid w:val="00D32502"/>
    <w:rsid w:val="00D325A2"/>
    <w:rsid w:val="00D3284D"/>
    <w:rsid w:val="00D32A20"/>
    <w:rsid w:val="00D32B6A"/>
    <w:rsid w:val="00D334A3"/>
    <w:rsid w:val="00D33932"/>
    <w:rsid w:val="00D3455C"/>
    <w:rsid w:val="00D3460A"/>
    <w:rsid w:val="00D34C9A"/>
    <w:rsid w:val="00D34F7E"/>
    <w:rsid w:val="00D35B82"/>
    <w:rsid w:val="00D36423"/>
    <w:rsid w:val="00D36752"/>
    <w:rsid w:val="00D36826"/>
    <w:rsid w:val="00D36B6A"/>
    <w:rsid w:val="00D36BEF"/>
    <w:rsid w:val="00D36CB4"/>
    <w:rsid w:val="00D370A7"/>
    <w:rsid w:val="00D372A3"/>
    <w:rsid w:val="00D375D9"/>
    <w:rsid w:val="00D37AA4"/>
    <w:rsid w:val="00D37E32"/>
    <w:rsid w:val="00D40A13"/>
    <w:rsid w:val="00D415E5"/>
    <w:rsid w:val="00D41963"/>
    <w:rsid w:val="00D41DF5"/>
    <w:rsid w:val="00D420C6"/>
    <w:rsid w:val="00D4218F"/>
    <w:rsid w:val="00D422ED"/>
    <w:rsid w:val="00D42DFB"/>
    <w:rsid w:val="00D4336C"/>
    <w:rsid w:val="00D43750"/>
    <w:rsid w:val="00D43A26"/>
    <w:rsid w:val="00D43DDF"/>
    <w:rsid w:val="00D4465B"/>
    <w:rsid w:val="00D44D1F"/>
    <w:rsid w:val="00D44DEF"/>
    <w:rsid w:val="00D44E13"/>
    <w:rsid w:val="00D4589F"/>
    <w:rsid w:val="00D45D5D"/>
    <w:rsid w:val="00D470B9"/>
    <w:rsid w:val="00D47359"/>
    <w:rsid w:val="00D477D8"/>
    <w:rsid w:val="00D478C1"/>
    <w:rsid w:val="00D47F68"/>
    <w:rsid w:val="00D50937"/>
    <w:rsid w:val="00D50A26"/>
    <w:rsid w:val="00D51722"/>
    <w:rsid w:val="00D51C78"/>
    <w:rsid w:val="00D51E4E"/>
    <w:rsid w:val="00D52B6F"/>
    <w:rsid w:val="00D52BCF"/>
    <w:rsid w:val="00D52CA7"/>
    <w:rsid w:val="00D52D37"/>
    <w:rsid w:val="00D52E85"/>
    <w:rsid w:val="00D536E9"/>
    <w:rsid w:val="00D546AC"/>
    <w:rsid w:val="00D5527E"/>
    <w:rsid w:val="00D563E8"/>
    <w:rsid w:val="00D5661E"/>
    <w:rsid w:val="00D56EA6"/>
    <w:rsid w:val="00D57922"/>
    <w:rsid w:val="00D579E3"/>
    <w:rsid w:val="00D6059E"/>
    <w:rsid w:val="00D605B5"/>
    <w:rsid w:val="00D61EA1"/>
    <w:rsid w:val="00D629A3"/>
    <w:rsid w:val="00D62A00"/>
    <w:rsid w:val="00D62B88"/>
    <w:rsid w:val="00D62D0E"/>
    <w:rsid w:val="00D63CC4"/>
    <w:rsid w:val="00D645C0"/>
    <w:rsid w:val="00D64674"/>
    <w:rsid w:val="00D64AF3"/>
    <w:rsid w:val="00D6516F"/>
    <w:rsid w:val="00D6517F"/>
    <w:rsid w:val="00D65877"/>
    <w:rsid w:val="00D65996"/>
    <w:rsid w:val="00D65FAA"/>
    <w:rsid w:val="00D66130"/>
    <w:rsid w:val="00D666C7"/>
    <w:rsid w:val="00D669C2"/>
    <w:rsid w:val="00D66B7F"/>
    <w:rsid w:val="00D67303"/>
    <w:rsid w:val="00D67576"/>
    <w:rsid w:val="00D6787A"/>
    <w:rsid w:val="00D67B1E"/>
    <w:rsid w:val="00D67B88"/>
    <w:rsid w:val="00D67C5C"/>
    <w:rsid w:val="00D67CE0"/>
    <w:rsid w:val="00D706CF"/>
    <w:rsid w:val="00D708D5"/>
    <w:rsid w:val="00D714D9"/>
    <w:rsid w:val="00D7193D"/>
    <w:rsid w:val="00D71AD2"/>
    <w:rsid w:val="00D71AE3"/>
    <w:rsid w:val="00D72065"/>
    <w:rsid w:val="00D729C0"/>
    <w:rsid w:val="00D72C27"/>
    <w:rsid w:val="00D72F5A"/>
    <w:rsid w:val="00D72F99"/>
    <w:rsid w:val="00D74283"/>
    <w:rsid w:val="00D75617"/>
    <w:rsid w:val="00D75E21"/>
    <w:rsid w:val="00D760F5"/>
    <w:rsid w:val="00D7625E"/>
    <w:rsid w:val="00D76444"/>
    <w:rsid w:val="00D771D0"/>
    <w:rsid w:val="00D77B15"/>
    <w:rsid w:val="00D77B46"/>
    <w:rsid w:val="00D77DF3"/>
    <w:rsid w:val="00D80D42"/>
    <w:rsid w:val="00D81160"/>
    <w:rsid w:val="00D81CF4"/>
    <w:rsid w:val="00D821A5"/>
    <w:rsid w:val="00D8286F"/>
    <w:rsid w:val="00D82918"/>
    <w:rsid w:val="00D82DFC"/>
    <w:rsid w:val="00D83A56"/>
    <w:rsid w:val="00D83F6F"/>
    <w:rsid w:val="00D84265"/>
    <w:rsid w:val="00D842A8"/>
    <w:rsid w:val="00D847DD"/>
    <w:rsid w:val="00D84B76"/>
    <w:rsid w:val="00D84D83"/>
    <w:rsid w:val="00D85958"/>
    <w:rsid w:val="00D861D2"/>
    <w:rsid w:val="00D86217"/>
    <w:rsid w:val="00D86819"/>
    <w:rsid w:val="00D86BA7"/>
    <w:rsid w:val="00D904CE"/>
    <w:rsid w:val="00D911CE"/>
    <w:rsid w:val="00D9373A"/>
    <w:rsid w:val="00D93B20"/>
    <w:rsid w:val="00D940EC"/>
    <w:rsid w:val="00D9460D"/>
    <w:rsid w:val="00D94A8C"/>
    <w:rsid w:val="00D94CB4"/>
    <w:rsid w:val="00D94FF3"/>
    <w:rsid w:val="00D955EC"/>
    <w:rsid w:val="00D95C0D"/>
    <w:rsid w:val="00D95C16"/>
    <w:rsid w:val="00D95C7F"/>
    <w:rsid w:val="00D96047"/>
    <w:rsid w:val="00DA08C6"/>
    <w:rsid w:val="00DA0A30"/>
    <w:rsid w:val="00DA0BE8"/>
    <w:rsid w:val="00DA16E7"/>
    <w:rsid w:val="00DA221D"/>
    <w:rsid w:val="00DA2672"/>
    <w:rsid w:val="00DA2A26"/>
    <w:rsid w:val="00DA2ED5"/>
    <w:rsid w:val="00DA3BEF"/>
    <w:rsid w:val="00DA41CD"/>
    <w:rsid w:val="00DA47E3"/>
    <w:rsid w:val="00DA4819"/>
    <w:rsid w:val="00DA6B77"/>
    <w:rsid w:val="00DA6F8C"/>
    <w:rsid w:val="00DA765C"/>
    <w:rsid w:val="00DB0B24"/>
    <w:rsid w:val="00DB0D8A"/>
    <w:rsid w:val="00DB12F7"/>
    <w:rsid w:val="00DB2552"/>
    <w:rsid w:val="00DB3208"/>
    <w:rsid w:val="00DB3475"/>
    <w:rsid w:val="00DB4115"/>
    <w:rsid w:val="00DB4952"/>
    <w:rsid w:val="00DB5312"/>
    <w:rsid w:val="00DB5A4F"/>
    <w:rsid w:val="00DB6145"/>
    <w:rsid w:val="00DB64DD"/>
    <w:rsid w:val="00DB6EEA"/>
    <w:rsid w:val="00DB725E"/>
    <w:rsid w:val="00DB76EF"/>
    <w:rsid w:val="00DB77C2"/>
    <w:rsid w:val="00DB7BDA"/>
    <w:rsid w:val="00DB7F74"/>
    <w:rsid w:val="00DC0121"/>
    <w:rsid w:val="00DC03C2"/>
    <w:rsid w:val="00DC0530"/>
    <w:rsid w:val="00DC0AC5"/>
    <w:rsid w:val="00DC0B55"/>
    <w:rsid w:val="00DC0DE1"/>
    <w:rsid w:val="00DC0E93"/>
    <w:rsid w:val="00DC1027"/>
    <w:rsid w:val="00DC16E6"/>
    <w:rsid w:val="00DC1702"/>
    <w:rsid w:val="00DC269A"/>
    <w:rsid w:val="00DC28BD"/>
    <w:rsid w:val="00DC2931"/>
    <w:rsid w:val="00DC2D80"/>
    <w:rsid w:val="00DC3A86"/>
    <w:rsid w:val="00DC4028"/>
    <w:rsid w:val="00DC46D0"/>
    <w:rsid w:val="00DC4D84"/>
    <w:rsid w:val="00DC4FB5"/>
    <w:rsid w:val="00DC50C3"/>
    <w:rsid w:val="00DC527D"/>
    <w:rsid w:val="00DC5B22"/>
    <w:rsid w:val="00DC6331"/>
    <w:rsid w:val="00DC639A"/>
    <w:rsid w:val="00DC64F1"/>
    <w:rsid w:val="00DC68CF"/>
    <w:rsid w:val="00DC6B81"/>
    <w:rsid w:val="00DC7222"/>
    <w:rsid w:val="00DD02C8"/>
    <w:rsid w:val="00DD0419"/>
    <w:rsid w:val="00DD1524"/>
    <w:rsid w:val="00DD1E75"/>
    <w:rsid w:val="00DD21A8"/>
    <w:rsid w:val="00DD380B"/>
    <w:rsid w:val="00DD3B22"/>
    <w:rsid w:val="00DD3B2A"/>
    <w:rsid w:val="00DD3DEF"/>
    <w:rsid w:val="00DD4187"/>
    <w:rsid w:val="00DD489D"/>
    <w:rsid w:val="00DD4ED5"/>
    <w:rsid w:val="00DD5706"/>
    <w:rsid w:val="00DD5D5C"/>
    <w:rsid w:val="00DD5EE9"/>
    <w:rsid w:val="00DD66AF"/>
    <w:rsid w:val="00DD676A"/>
    <w:rsid w:val="00DD77CC"/>
    <w:rsid w:val="00DD7BC4"/>
    <w:rsid w:val="00DD7D2A"/>
    <w:rsid w:val="00DD7FFB"/>
    <w:rsid w:val="00DE050D"/>
    <w:rsid w:val="00DE0DE6"/>
    <w:rsid w:val="00DE12BB"/>
    <w:rsid w:val="00DE14F2"/>
    <w:rsid w:val="00DE153D"/>
    <w:rsid w:val="00DE24B7"/>
    <w:rsid w:val="00DE2E84"/>
    <w:rsid w:val="00DE3DF0"/>
    <w:rsid w:val="00DE4AE5"/>
    <w:rsid w:val="00DE4E69"/>
    <w:rsid w:val="00DE548F"/>
    <w:rsid w:val="00DE59E1"/>
    <w:rsid w:val="00DE653C"/>
    <w:rsid w:val="00DE6768"/>
    <w:rsid w:val="00DE737E"/>
    <w:rsid w:val="00DE7848"/>
    <w:rsid w:val="00DE78AF"/>
    <w:rsid w:val="00DE7A76"/>
    <w:rsid w:val="00DE7C8F"/>
    <w:rsid w:val="00DF0264"/>
    <w:rsid w:val="00DF0489"/>
    <w:rsid w:val="00DF098D"/>
    <w:rsid w:val="00DF0CC7"/>
    <w:rsid w:val="00DF0E9D"/>
    <w:rsid w:val="00DF1764"/>
    <w:rsid w:val="00DF1F58"/>
    <w:rsid w:val="00DF2080"/>
    <w:rsid w:val="00DF319C"/>
    <w:rsid w:val="00DF3295"/>
    <w:rsid w:val="00DF3639"/>
    <w:rsid w:val="00DF38C0"/>
    <w:rsid w:val="00DF4839"/>
    <w:rsid w:val="00DF555B"/>
    <w:rsid w:val="00DF64DF"/>
    <w:rsid w:val="00DF64E9"/>
    <w:rsid w:val="00DF6CC2"/>
    <w:rsid w:val="00DF6D70"/>
    <w:rsid w:val="00DF73C0"/>
    <w:rsid w:val="00DF78B3"/>
    <w:rsid w:val="00DF7AB8"/>
    <w:rsid w:val="00DF7B41"/>
    <w:rsid w:val="00DF7DE9"/>
    <w:rsid w:val="00E00004"/>
    <w:rsid w:val="00E00331"/>
    <w:rsid w:val="00E0194E"/>
    <w:rsid w:val="00E01B69"/>
    <w:rsid w:val="00E01CF7"/>
    <w:rsid w:val="00E0212A"/>
    <w:rsid w:val="00E022E2"/>
    <w:rsid w:val="00E02BE4"/>
    <w:rsid w:val="00E02E7E"/>
    <w:rsid w:val="00E03AB6"/>
    <w:rsid w:val="00E03FF8"/>
    <w:rsid w:val="00E046DB"/>
    <w:rsid w:val="00E04BBB"/>
    <w:rsid w:val="00E058C8"/>
    <w:rsid w:val="00E05BBC"/>
    <w:rsid w:val="00E06134"/>
    <w:rsid w:val="00E064DE"/>
    <w:rsid w:val="00E0657C"/>
    <w:rsid w:val="00E065A0"/>
    <w:rsid w:val="00E065A8"/>
    <w:rsid w:val="00E06ACF"/>
    <w:rsid w:val="00E07E02"/>
    <w:rsid w:val="00E104F0"/>
    <w:rsid w:val="00E1059B"/>
    <w:rsid w:val="00E10708"/>
    <w:rsid w:val="00E11367"/>
    <w:rsid w:val="00E1212F"/>
    <w:rsid w:val="00E125F9"/>
    <w:rsid w:val="00E129D8"/>
    <w:rsid w:val="00E12EFE"/>
    <w:rsid w:val="00E1380C"/>
    <w:rsid w:val="00E13AE7"/>
    <w:rsid w:val="00E13E76"/>
    <w:rsid w:val="00E1482E"/>
    <w:rsid w:val="00E14A54"/>
    <w:rsid w:val="00E14B03"/>
    <w:rsid w:val="00E152E0"/>
    <w:rsid w:val="00E15527"/>
    <w:rsid w:val="00E15DDA"/>
    <w:rsid w:val="00E16180"/>
    <w:rsid w:val="00E162E0"/>
    <w:rsid w:val="00E162EA"/>
    <w:rsid w:val="00E165E6"/>
    <w:rsid w:val="00E169FB"/>
    <w:rsid w:val="00E1723A"/>
    <w:rsid w:val="00E172C7"/>
    <w:rsid w:val="00E17584"/>
    <w:rsid w:val="00E17B6F"/>
    <w:rsid w:val="00E17E68"/>
    <w:rsid w:val="00E20360"/>
    <w:rsid w:val="00E20404"/>
    <w:rsid w:val="00E209E0"/>
    <w:rsid w:val="00E20DAD"/>
    <w:rsid w:val="00E211C6"/>
    <w:rsid w:val="00E21AE6"/>
    <w:rsid w:val="00E21F02"/>
    <w:rsid w:val="00E2206C"/>
    <w:rsid w:val="00E22849"/>
    <w:rsid w:val="00E228EA"/>
    <w:rsid w:val="00E22DAD"/>
    <w:rsid w:val="00E23075"/>
    <w:rsid w:val="00E23158"/>
    <w:rsid w:val="00E238E9"/>
    <w:rsid w:val="00E25401"/>
    <w:rsid w:val="00E25710"/>
    <w:rsid w:val="00E25A9D"/>
    <w:rsid w:val="00E25B1A"/>
    <w:rsid w:val="00E25D40"/>
    <w:rsid w:val="00E26136"/>
    <w:rsid w:val="00E26D1F"/>
    <w:rsid w:val="00E26FAB"/>
    <w:rsid w:val="00E270E9"/>
    <w:rsid w:val="00E27235"/>
    <w:rsid w:val="00E27484"/>
    <w:rsid w:val="00E27658"/>
    <w:rsid w:val="00E31144"/>
    <w:rsid w:val="00E3147B"/>
    <w:rsid w:val="00E315D7"/>
    <w:rsid w:val="00E321E6"/>
    <w:rsid w:val="00E332EC"/>
    <w:rsid w:val="00E34B10"/>
    <w:rsid w:val="00E351EE"/>
    <w:rsid w:val="00E3528A"/>
    <w:rsid w:val="00E354AD"/>
    <w:rsid w:val="00E3560F"/>
    <w:rsid w:val="00E35FC7"/>
    <w:rsid w:val="00E36118"/>
    <w:rsid w:val="00E400DE"/>
    <w:rsid w:val="00E412E4"/>
    <w:rsid w:val="00E4139B"/>
    <w:rsid w:val="00E42637"/>
    <w:rsid w:val="00E42C79"/>
    <w:rsid w:val="00E42E7D"/>
    <w:rsid w:val="00E4467C"/>
    <w:rsid w:val="00E44899"/>
    <w:rsid w:val="00E4515D"/>
    <w:rsid w:val="00E4528D"/>
    <w:rsid w:val="00E45E3B"/>
    <w:rsid w:val="00E4693D"/>
    <w:rsid w:val="00E472A7"/>
    <w:rsid w:val="00E509F1"/>
    <w:rsid w:val="00E5109A"/>
    <w:rsid w:val="00E51228"/>
    <w:rsid w:val="00E51C65"/>
    <w:rsid w:val="00E51D8C"/>
    <w:rsid w:val="00E51E5A"/>
    <w:rsid w:val="00E51EF0"/>
    <w:rsid w:val="00E5213D"/>
    <w:rsid w:val="00E5296D"/>
    <w:rsid w:val="00E54B3A"/>
    <w:rsid w:val="00E54CE6"/>
    <w:rsid w:val="00E54E37"/>
    <w:rsid w:val="00E5530F"/>
    <w:rsid w:val="00E55950"/>
    <w:rsid w:val="00E559FF"/>
    <w:rsid w:val="00E55D0C"/>
    <w:rsid w:val="00E55EAD"/>
    <w:rsid w:val="00E55EB6"/>
    <w:rsid w:val="00E5613D"/>
    <w:rsid w:val="00E56EA5"/>
    <w:rsid w:val="00E56EC8"/>
    <w:rsid w:val="00E60556"/>
    <w:rsid w:val="00E60821"/>
    <w:rsid w:val="00E60960"/>
    <w:rsid w:val="00E614C2"/>
    <w:rsid w:val="00E6178F"/>
    <w:rsid w:val="00E617ED"/>
    <w:rsid w:val="00E6190A"/>
    <w:rsid w:val="00E648C5"/>
    <w:rsid w:val="00E64ACB"/>
    <w:rsid w:val="00E64B26"/>
    <w:rsid w:val="00E65333"/>
    <w:rsid w:val="00E65F91"/>
    <w:rsid w:val="00E6607B"/>
    <w:rsid w:val="00E66834"/>
    <w:rsid w:val="00E66A27"/>
    <w:rsid w:val="00E677BA"/>
    <w:rsid w:val="00E67DE5"/>
    <w:rsid w:val="00E71253"/>
    <w:rsid w:val="00E714CB"/>
    <w:rsid w:val="00E71A28"/>
    <w:rsid w:val="00E7332C"/>
    <w:rsid w:val="00E7348A"/>
    <w:rsid w:val="00E74A48"/>
    <w:rsid w:val="00E751FF"/>
    <w:rsid w:val="00E753FD"/>
    <w:rsid w:val="00E75984"/>
    <w:rsid w:val="00E75BE9"/>
    <w:rsid w:val="00E7625B"/>
    <w:rsid w:val="00E762E2"/>
    <w:rsid w:val="00E76A96"/>
    <w:rsid w:val="00E7783F"/>
    <w:rsid w:val="00E778D8"/>
    <w:rsid w:val="00E80BA2"/>
    <w:rsid w:val="00E80C3D"/>
    <w:rsid w:val="00E8160B"/>
    <w:rsid w:val="00E820E6"/>
    <w:rsid w:val="00E82376"/>
    <w:rsid w:val="00E829EB"/>
    <w:rsid w:val="00E82C8E"/>
    <w:rsid w:val="00E82DAD"/>
    <w:rsid w:val="00E83837"/>
    <w:rsid w:val="00E845CC"/>
    <w:rsid w:val="00E84B5E"/>
    <w:rsid w:val="00E84B7B"/>
    <w:rsid w:val="00E84D48"/>
    <w:rsid w:val="00E8547D"/>
    <w:rsid w:val="00E859D2"/>
    <w:rsid w:val="00E85F02"/>
    <w:rsid w:val="00E87317"/>
    <w:rsid w:val="00E8735D"/>
    <w:rsid w:val="00E876D9"/>
    <w:rsid w:val="00E87725"/>
    <w:rsid w:val="00E87E39"/>
    <w:rsid w:val="00E915C5"/>
    <w:rsid w:val="00E921F6"/>
    <w:rsid w:val="00E9277A"/>
    <w:rsid w:val="00E92B53"/>
    <w:rsid w:val="00E93438"/>
    <w:rsid w:val="00E9458E"/>
    <w:rsid w:val="00E949E2"/>
    <w:rsid w:val="00E94A1C"/>
    <w:rsid w:val="00E961AF"/>
    <w:rsid w:val="00E963B3"/>
    <w:rsid w:val="00E9641E"/>
    <w:rsid w:val="00E9660F"/>
    <w:rsid w:val="00E96FD0"/>
    <w:rsid w:val="00E97289"/>
    <w:rsid w:val="00E97E34"/>
    <w:rsid w:val="00EA0753"/>
    <w:rsid w:val="00EA08ED"/>
    <w:rsid w:val="00EA1118"/>
    <w:rsid w:val="00EA173E"/>
    <w:rsid w:val="00EA2139"/>
    <w:rsid w:val="00EA231E"/>
    <w:rsid w:val="00EA30B4"/>
    <w:rsid w:val="00EA3773"/>
    <w:rsid w:val="00EA3ED0"/>
    <w:rsid w:val="00EA58F4"/>
    <w:rsid w:val="00EA655E"/>
    <w:rsid w:val="00EA6A44"/>
    <w:rsid w:val="00EA7226"/>
    <w:rsid w:val="00EA7371"/>
    <w:rsid w:val="00EA7663"/>
    <w:rsid w:val="00EA7B23"/>
    <w:rsid w:val="00EB0ADC"/>
    <w:rsid w:val="00EB0D79"/>
    <w:rsid w:val="00EB0F74"/>
    <w:rsid w:val="00EB111F"/>
    <w:rsid w:val="00EB1545"/>
    <w:rsid w:val="00EB15A7"/>
    <w:rsid w:val="00EB162E"/>
    <w:rsid w:val="00EB1A85"/>
    <w:rsid w:val="00EB2DA0"/>
    <w:rsid w:val="00EB2DF4"/>
    <w:rsid w:val="00EB35F3"/>
    <w:rsid w:val="00EB3868"/>
    <w:rsid w:val="00EB3E6C"/>
    <w:rsid w:val="00EB427F"/>
    <w:rsid w:val="00EB46DE"/>
    <w:rsid w:val="00EB50A8"/>
    <w:rsid w:val="00EB5244"/>
    <w:rsid w:val="00EB5554"/>
    <w:rsid w:val="00EB5692"/>
    <w:rsid w:val="00EB5722"/>
    <w:rsid w:val="00EB59F8"/>
    <w:rsid w:val="00EB605C"/>
    <w:rsid w:val="00EB70D1"/>
    <w:rsid w:val="00EB71C5"/>
    <w:rsid w:val="00EB761B"/>
    <w:rsid w:val="00EC1158"/>
    <w:rsid w:val="00EC14BD"/>
    <w:rsid w:val="00EC157E"/>
    <w:rsid w:val="00EC19B2"/>
    <w:rsid w:val="00EC2A26"/>
    <w:rsid w:val="00EC2E38"/>
    <w:rsid w:val="00EC3856"/>
    <w:rsid w:val="00EC3A31"/>
    <w:rsid w:val="00EC4918"/>
    <w:rsid w:val="00EC4E05"/>
    <w:rsid w:val="00EC552D"/>
    <w:rsid w:val="00EC5A77"/>
    <w:rsid w:val="00EC647E"/>
    <w:rsid w:val="00EC6682"/>
    <w:rsid w:val="00EC6964"/>
    <w:rsid w:val="00EC6A23"/>
    <w:rsid w:val="00EC6AF9"/>
    <w:rsid w:val="00ED0197"/>
    <w:rsid w:val="00ED0DBD"/>
    <w:rsid w:val="00ED0FC5"/>
    <w:rsid w:val="00ED12E1"/>
    <w:rsid w:val="00ED1616"/>
    <w:rsid w:val="00ED2709"/>
    <w:rsid w:val="00ED2F18"/>
    <w:rsid w:val="00ED3737"/>
    <w:rsid w:val="00ED3DA7"/>
    <w:rsid w:val="00ED5270"/>
    <w:rsid w:val="00ED691B"/>
    <w:rsid w:val="00ED7166"/>
    <w:rsid w:val="00ED73C3"/>
    <w:rsid w:val="00ED76F1"/>
    <w:rsid w:val="00ED7F3A"/>
    <w:rsid w:val="00EE0386"/>
    <w:rsid w:val="00EE0A53"/>
    <w:rsid w:val="00EE2622"/>
    <w:rsid w:val="00EE2825"/>
    <w:rsid w:val="00EE2A07"/>
    <w:rsid w:val="00EE3D82"/>
    <w:rsid w:val="00EE40AE"/>
    <w:rsid w:val="00EE441A"/>
    <w:rsid w:val="00EE4456"/>
    <w:rsid w:val="00EE4524"/>
    <w:rsid w:val="00EE47CA"/>
    <w:rsid w:val="00EE493C"/>
    <w:rsid w:val="00EE4B6A"/>
    <w:rsid w:val="00EE5C2D"/>
    <w:rsid w:val="00EE5C9C"/>
    <w:rsid w:val="00EE7699"/>
    <w:rsid w:val="00EE793C"/>
    <w:rsid w:val="00EF029B"/>
    <w:rsid w:val="00EF0906"/>
    <w:rsid w:val="00EF098E"/>
    <w:rsid w:val="00EF1033"/>
    <w:rsid w:val="00EF2C5B"/>
    <w:rsid w:val="00EF2FAF"/>
    <w:rsid w:val="00EF399B"/>
    <w:rsid w:val="00EF39E4"/>
    <w:rsid w:val="00EF3CEA"/>
    <w:rsid w:val="00EF438D"/>
    <w:rsid w:val="00EF4639"/>
    <w:rsid w:val="00EF4C15"/>
    <w:rsid w:val="00EF537D"/>
    <w:rsid w:val="00EF5864"/>
    <w:rsid w:val="00EF5B68"/>
    <w:rsid w:val="00EF60DB"/>
    <w:rsid w:val="00EF60FA"/>
    <w:rsid w:val="00EF62CE"/>
    <w:rsid w:val="00EF6394"/>
    <w:rsid w:val="00EF646C"/>
    <w:rsid w:val="00EF6BAF"/>
    <w:rsid w:val="00F024BC"/>
    <w:rsid w:val="00F02CD3"/>
    <w:rsid w:val="00F02EC7"/>
    <w:rsid w:val="00F02EF5"/>
    <w:rsid w:val="00F0372D"/>
    <w:rsid w:val="00F03B63"/>
    <w:rsid w:val="00F03E5E"/>
    <w:rsid w:val="00F042F5"/>
    <w:rsid w:val="00F043E6"/>
    <w:rsid w:val="00F047AF"/>
    <w:rsid w:val="00F048DD"/>
    <w:rsid w:val="00F04A51"/>
    <w:rsid w:val="00F04AB2"/>
    <w:rsid w:val="00F057E3"/>
    <w:rsid w:val="00F05AAB"/>
    <w:rsid w:val="00F068A0"/>
    <w:rsid w:val="00F06972"/>
    <w:rsid w:val="00F06D63"/>
    <w:rsid w:val="00F07A87"/>
    <w:rsid w:val="00F1002E"/>
    <w:rsid w:val="00F10996"/>
    <w:rsid w:val="00F10BBA"/>
    <w:rsid w:val="00F10F1E"/>
    <w:rsid w:val="00F10F9D"/>
    <w:rsid w:val="00F11608"/>
    <w:rsid w:val="00F11F58"/>
    <w:rsid w:val="00F12BF9"/>
    <w:rsid w:val="00F133AA"/>
    <w:rsid w:val="00F134B9"/>
    <w:rsid w:val="00F13500"/>
    <w:rsid w:val="00F1392A"/>
    <w:rsid w:val="00F13C24"/>
    <w:rsid w:val="00F1423A"/>
    <w:rsid w:val="00F14AEF"/>
    <w:rsid w:val="00F15882"/>
    <w:rsid w:val="00F1669B"/>
    <w:rsid w:val="00F16A99"/>
    <w:rsid w:val="00F16D3D"/>
    <w:rsid w:val="00F17936"/>
    <w:rsid w:val="00F17976"/>
    <w:rsid w:val="00F17BF3"/>
    <w:rsid w:val="00F201B5"/>
    <w:rsid w:val="00F204C2"/>
    <w:rsid w:val="00F21C41"/>
    <w:rsid w:val="00F22062"/>
    <w:rsid w:val="00F22B66"/>
    <w:rsid w:val="00F235C2"/>
    <w:rsid w:val="00F23602"/>
    <w:rsid w:val="00F23C11"/>
    <w:rsid w:val="00F23FED"/>
    <w:rsid w:val="00F2423B"/>
    <w:rsid w:val="00F24B8A"/>
    <w:rsid w:val="00F25156"/>
    <w:rsid w:val="00F2533E"/>
    <w:rsid w:val="00F255C2"/>
    <w:rsid w:val="00F25794"/>
    <w:rsid w:val="00F25A6F"/>
    <w:rsid w:val="00F26641"/>
    <w:rsid w:val="00F26963"/>
    <w:rsid w:val="00F27479"/>
    <w:rsid w:val="00F27D4F"/>
    <w:rsid w:val="00F3068C"/>
    <w:rsid w:val="00F3069E"/>
    <w:rsid w:val="00F31071"/>
    <w:rsid w:val="00F31558"/>
    <w:rsid w:val="00F31B41"/>
    <w:rsid w:val="00F31DD9"/>
    <w:rsid w:val="00F324C0"/>
    <w:rsid w:val="00F33988"/>
    <w:rsid w:val="00F33A93"/>
    <w:rsid w:val="00F33AAD"/>
    <w:rsid w:val="00F33EDB"/>
    <w:rsid w:val="00F341E5"/>
    <w:rsid w:val="00F344E1"/>
    <w:rsid w:val="00F36046"/>
    <w:rsid w:val="00F37266"/>
    <w:rsid w:val="00F404B4"/>
    <w:rsid w:val="00F40A8C"/>
    <w:rsid w:val="00F40F1B"/>
    <w:rsid w:val="00F41415"/>
    <w:rsid w:val="00F415B8"/>
    <w:rsid w:val="00F41682"/>
    <w:rsid w:val="00F4175F"/>
    <w:rsid w:val="00F4224C"/>
    <w:rsid w:val="00F42412"/>
    <w:rsid w:val="00F4296D"/>
    <w:rsid w:val="00F42BDF"/>
    <w:rsid w:val="00F43C8B"/>
    <w:rsid w:val="00F44274"/>
    <w:rsid w:val="00F442E4"/>
    <w:rsid w:val="00F44705"/>
    <w:rsid w:val="00F44852"/>
    <w:rsid w:val="00F44DD5"/>
    <w:rsid w:val="00F452ED"/>
    <w:rsid w:val="00F4553D"/>
    <w:rsid w:val="00F4586C"/>
    <w:rsid w:val="00F4597F"/>
    <w:rsid w:val="00F45C84"/>
    <w:rsid w:val="00F45E98"/>
    <w:rsid w:val="00F470EA"/>
    <w:rsid w:val="00F47421"/>
    <w:rsid w:val="00F47AAC"/>
    <w:rsid w:val="00F47B22"/>
    <w:rsid w:val="00F50E3C"/>
    <w:rsid w:val="00F513F6"/>
    <w:rsid w:val="00F51F0C"/>
    <w:rsid w:val="00F51F2B"/>
    <w:rsid w:val="00F52382"/>
    <w:rsid w:val="00F525C5"/>
    <w:rsid w:val="00F52B4A"/>
    <w:rsid w:val="00F52D8B"/>
    <w:rsid w:val="00F53187"/>
    <w:rsid w:val="00F53E85"/>
    <w:rsid w:val="00F5422F"/>
    <w:rsid w:val="00F54415"/>
    <w:rsid w:val="00F55048"/>
    <w:rsid w:val="00F55D3E"/>
    <w:rsid w:val="00F5711D"/>
    <w:rsid w:val="00F5713B"/>
    <w:rsid w:val="00F57939"/>
    <w:rsid w:val="00F612E5"/>
    <w:rsid w:val="00F61345"/>
    <w:rsid w:val="00F61560"/>
    <w:rsid w:val="00F62936"/>
    <w:rsid w:val="00F631F6"/>
    <w:rsid w:val="00F63675"/>
    <w:rsid w:val="00F6372E"/>
    <w:rsid w:val="00F63D49"/>
    <w:rsid w:val="00F64243"/>
    <w:rsid w:val="00F64C9D"/>
    <w:rsid w:val="00F64DDB"/>
    <w:rsid w:val="00F65CFF"/>
    <w:rsid w:val="00F67307"/>
    <w:rsid w:val="00F674F0"/>
    <w:rsid w:val="00F70051"/>
    <w:rsid w:val="00F7115F"/>
    <w:rsid w:val="00F71699"/>
    <w:rsid w:val="00F716BA"/>
    <w:rsid w:val="00F71740"/>
    <w:rsid w:val="00F728B2"/>
    <w:rsid w:val="00F729B3"/>
    <w:rsid w:val="00F73530"/>
    <w:rsid w:val="00F73744"/>
    <w:rsid w:val="00F738A3"/>
    <w:rsid w:val="00F74E4A"/>
    <w:rsid w:val="00F75681"/>
    <w:rsid w:val="00F76789"/>
    <w:rsid w:val="00F7695D"/>
    <w:rsid w:val="00F76AD8"/>
    <w:rsid w:val="00F776B3"/>
    <w:rsid w:val="00F77A63"/>
    <w:rsid w:val="00F77A80"/>
    <w:rsid w:val="00F8031C"/>
    <w:rsid w:val="00F80320"/>
    <w:rsid w:val="00F815DE"/>
    <w:rsid w:val="00F81609"/>
    <w:rsid w:val="00F81EE6"/>
    <w:rsid w:val="00F821B2"/>
    <w:rsid w:val="00F8278C"/>
    <w:rsid w:val="00F82BAD"/>
    <w:rsid w:val="00F82E90"/>
    <w:rsid w:val="00F82F0B"/>
    <w:rsid w:val="00F834A9"/>
    <w:rsid w:val="00F834BE"/>
    <w:rsid w:val="00F8369A"/>
    <w:rsid w:val="00F837F2"/>
    <w:rsid w:val="00F839BE"/>
    <w:rsid w:val="00F84C61"/>
    <w:rsid w:val="00F8535C"/>
    <w:rsid w:val="00F863BE"/>
    <w:rsid w:val="00F86633"/>
    <w:rsid w:val="00F868DE"/>
    <w:rsid w:val="00F86CBB"/>
    <w:rsid w:val="00F87098"/>
    <w:rsid w:val="00F87197"/>
    <w:rsid w:val="00F8755C"/>
    <w:rsid w:val="00F87D9F"/>
    <w:rsid w:val="00F906E7"/>
    <w:rsid w:val="00F90B89"/>
    <w:rsid w:val="00F910E6"/>
    <w:rsid w:val="00F912F4"/>
    <w:rsid w:val="00F91636"/>
    <w:rsid w:val="00F91B31"/>
    <w:rsid w:val="00F92002"/>
    <w:rsid w:val="00F92047"/>
    <w:rsid w:val="00F92134"/>
    <w:rsid w:val="00F92B46"/>
    <w:rsid w:val="00F92C84"/>
    <w:rsid w:val="00F930BA"/>
    <w:rsid w:val="00F93550"/>
    <w:rsid w:val="00F971D2"/>
    <w:rsid w:val="00F974EB"/>
    <w:rsid w:val="00F97941"/>
    <w:rsid w:val="00FA0215"/>
    <w:rsid w:val="00FA0356"/>
    <w:rsid w:val="00FA0692"/>
    <w:rsid w:val="00FA1563"/>
    <w:rsid w:val="00FA161C"/>
    <w:rsid w:val="00FA1DE7"/>
    <w:rsid w:val="00FA1FB8"/>
    <w:rsid w:val="00FA251E"/>
    <w:rsid w:val="00FA2971"/>
    <w:rsid w:val="00FA2E42"/>
    <w:rsid w:val="00FA392E"/>
    <w:rsid w:val="00FA3AEC"/>
    <w:rsid w:val="00FA4C43"/>
    <w:rsid w:val="00FA51BF"/>
    <w:rsid w:val="00FA522A"/>
    <w:rsid w:val="00FA55E7"/>
    <w:rsid w:val="00FA5C96"/>
    <w:rsid w:val="00FA64DA"/>
    <w:rsid w:val="00FA6BBA"/>
    <w:rsid w:val="00FA7069"/>
    <w:rsid w:val="00FA7EE7"/>
    <w:rsid w:val="00FB119F"/>
    <w:rsid w:val="00FB16B2"/>
    <w:rsid w:val="00FB2D07"/>
    <w:rsid w:val="00FB32BB"/>
    <w:rsid w:val="00FB38E1"/>
    <w:rsid w:val="00FB3C40"/>
    <w:rsid w:val="00FB408F"/>
    <w:rsid w:val="00FB442C"/>
    <w:rsid w:val="00FB4E19"/>
    <w:rsid w:val="00FB513A"/>
    <w:rsid w:val="00FB52D2"/>
    <w:rsid w:val="00FB52F5"/>
    <w:rsid w:val="00FB556F"/>
    <w:rsid w:val="00FB6097"/>
    <w:rsid w:val="00FB626E"/>
    <w:rsid w:val="00FB6392"/>
    <w:rsid w:val="00FB68D3"/>
    <w:rsid w:val="00FB7757"/>
    <w:rsid w:val="00FB7815"/>
    <w:rsid w:val="00FB78B9"/>
    <w:rsid w:val="00FC110A"/>
    <w:rsid w:val="00FC1311"/>
    <w:rsid w:val="00FC19D1"/>
    <w:rsid w:val="00FC1E20"/>
    <w:rsid w:val="00FC1FAE"/>
    <w:rsid w:val="00FC20ED"/>
    <w:rsid w:val="00FC2FE2"/>
    <w:rsid w:val="00FC3244"/>
    <w:rsid w:val="00FC3A63"/>
    <w:rsid w:val="00FC3E40"/>
    <w:rsid w:val="00FC58E2"/>
    <w:rsid w:val="00FC5B64"/>
    <w:rsid w:val="00FC5E38"/>
    <w:rsid w:val="00FC67F2"/>
    <w:rsid w:val="00FC6D39"/>
    <w:rsid w:val="00FC6F03"/>
    <w:rsid w:val="00FC751D"/>
    <w:rsid w:val="00FC75EF"/>
    <w:rsid w:val="00FD0866"/>
    <w:rsid w:val="00FD08B3"/>
    <w:rsid w:val="00FD0C90"/>
    <w:rsid w:val="00FD1342"/>
    <w:rsid w:val="00FD1A0C"/>
    <w:rsid w:val="00FD1AFD"/>
    <w:rsid w:val="00FD220B"/>
    <w:rsid w:val="00FD2333"/>
    <w:rsid w:val="00FD27FF"/>
    <w:rsid w:val="00FD4BF3"/>
    <w:rsid w:val="00FD4CF7"/>
    <w:rsid w:val="00FD50B2"/>
    <w:rsid w:val="00FD5CBB"/>
    <w:rsid w:val="00FD5DB2"/>
    <w:rsid w:val="00FD5DC0"/>
    <w:rsid w:val="00FD5F46"/>
    <w:rsid w:val="00FD60A0"/>
    <w:rsid w:val="00FD649D"/>
    <w:rsid w:val="00FD7221"/>
    <w:rsid w:val="00FD75CB"/>
    <w:rsid w:val="00FD79F0"/>
    <w:rsid w:val="00FD7D2D"/>
    <w:rsid w:val="00FE0223"/>
    <w:rsid w:val="00FE0573"/>
    <w:rsid w:val="00FE061C"/>
    <w:rsid w:val="00FE17B1"/>
    <w:rsid w:val="00FE19C9"/>
    <w:rsid w:val="00FE1BAF"/>
    <w:rsid w:val="00FE1DAE"/>
    <w:rsid w:val="00FE1FFA"/>
    <w:rsid w:val="00FE2528"/>
    <w:rsid w:val="00FE2E43"/>
    <w:rsid w:val="00FE2FAF"/>
    <w:rsid w:val="00FE32BA"/>
    <w:rsid w:val="00FE3741"/>
    <w:rsid w:val="00FE396B"/>
    <w:rsid w:val="00FE3AEB"/>
    <w:rsid w:val="00FE40E2"/>
    <w:rsid w:val="00FE4560"/>
    <w:rsid w:val="00FE4A69"/>
    <w:rsid w:val="00FE536A"/>
    <w:rsid w:val="00FE603A"/>
    <w:rsid w:val="00FE627B"/>
    <w:rsid w:val="00FE6573"/>
    <w:rsid w:val="00FF0001"/>
    <w:rsid w:val="00FF03BD"/>
    <w:rsid w:val="00FF1202"/>
    <w:rsid w:val="00FF167F"/>
    <w:rsid w:val="00FF1BFC"/>
    <w:rsid w:val="00FF27F4"/>
    <w:rsid w:val="00FF3D03"/>
    <w:rsid w:val="00FF424A"/>
    <w:rsid w:val="00FF46BE"/>
    <w:rsid w:val="00FF48D6"/>
    <w:rsid w:val="00FF4BC1"/>
    <w:rsid w:val="00FF5405"/>
    <w:rsid w:val="00FF5F72"/>
    <w:rsid w:val="00FF6D8A"/>
    <w:rsid w:val="00FF7371"/>
    <w:rsid w:val="00FF7568"/>
    <w:rsid w:val="00FF7B50"/>
    <w:rsid w:val="00FF7D4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56673"/>
    <o:shapelayout v:ext="edit">
      <o:idmap v:ext="edit" data="1"/>
    </o:shapelayout>
  </w:shapeDefaults>
  <w:decimalSymbol w:val=","/>
  <w:listSeparator w:val=","/>
  <w14:docId w14:val="6CE1BC6F"/>
  <w15:docId w15:val="{E6866CAF-A0F0-4989-9CCE-252C1B5E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7914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57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577F"/>
  </w:style>
  <w:style w:type="table" w:styleId="Tablaconcuadrcula">
    <w:name w:val="Table Grid"/>
    <w:basedOn w:val="Tablanormal"/>
    <w:uiPriority w:val="99"/>
    <w:rsid w:val="006A5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6A57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577F"/>
  </w:style>
  <w:style w:type="paragraph" w:styleId="Textodeglobo">
    <w:name w:val="Balloon Text"/>
    <w:basedOn w:val="Normal"/>
    <w:link w:val="TextodegloboCar"/>
    <w:uiPriority w:val="99"/>
    <w:semiHidden/>
    <w:unhideWhenUsed/>
    <w:rsid w:val="001B27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27D6"/>
    <w:rPr>
      <w:rFonts w:ascii="Tahoma" w:hAnsi="Tahoma" w:cs="Tahoma"/>
      <w:sz w:val="16"/>
      <w:szCs w:val="16"/>
    </w:rPr>
  </w:style>
  <w:style w:type="character" w:styleId="Hipervnculo">
    <w:name w:val="Hyperlink"/>
    <w:uiPriority w:val="99"/>
    <w:rsid w:val="00090D59"/>
    <w:rPr>
      <w:color w:val="0000FF"/>
      <w:u w:val="single"/>
    </w:rPr>
  </w:style>
  <w:style w:type="paragraph" w:styleId="NormalWeb">
    <w:name w:val="Normal (Web)"/>
    <w:basedOn w:val="Normal"/>
    <w:uiPriority w:val="99"/>
    <w:unhideWhenUsed/>
    <w:rsid w:val="00E0657C"/>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aliases w:val="Figura"/>
    <w:basedOn w:val="Normal"/>
    <w:link w:val="PrrafodelistaCar"/>
    <w:uiPriority w:val="34"/>
    <w:qFormat/>
    <w:rsid w:val="000D76BC"/>
    <w:pPr>
      <w:ind w:left="720"/>
      <w:contextualSpacing/>
    </w:pPr>
    <w:rPr>
      <w:rFonts w:eastAsiaTheme="minorHAnsi"/>
      <w:lang w:val="es-ES" w:eastAsia="en-US"/>
    </w:rPr>
  </w:style>
  <w:style w:type="character" w:customStyle="1" w:styleId="PrrafodelistaCar">
    <w:name w:val="Párrafo de lista Car"/>
    <w:aliases w:val="Figura Car"/>
    <w:link w:val="Prrafodelista"/>
    <w:uiPriority w:val="34"/>
    <w:rsid w:val="000D76BC"/>
    <w:rPr>
      <w:rFonts w:eastAsiaTheme="minorHAnsi"/>
      <w:lang w:val="es-ES" w:eastAsia="en-US"/>
    </w:rPr>
  </w:style>
  <w:style w:type="paragraph" w:styleId="Textoindependiente">
    <w:name w:val="Body Text"/>
    <w:basedOn w:val="Normal"/>
    <w:link w:val="TextoindependienteCar"/>
    <w:uiPriority w:val="1"/>
    <w:qFormat/>
    <w:rsid w:val="005A631C"/>
    <w:pPr>
      <w:widowControl w:val="0"/>
      <w:autoSpaceDE w:val="0"/>
      <w:autoSpaceDN w:val="0"/>
      <w:spacing w:after="0" w:line="240" w:lineRule="auto"/>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5A631C"/>
    <w:rPr>
      <w:rFonts w:ascii="Arial" w:eastAsia="Arial" w:hAnsi="Arial" w:cs="Arial"/>
      <w:lang w:val="es-ES" w:eastAsia="es-ES" w:bidi="es-ES"/>
    </w:rPr>
  </w:style>
  <w:style w:type="paragraph" w:customStyle="1" w:styleId="TableParagraph">
    <w:name w:val="Table Paragraph"/>
    <w:basedOn w:val="Normal"/>
    <w:uiPriority w:val="1"/>
    <w:qFormat/>
    <w:rsid w:val="005A631C"/>
    <w:pPr>
      <w:widowControl w:val="0"/>
      <w:autoSpaceDE w:val="0"/>
      <w:autoSpaceDN w:val="0"/>
      <w:spacing w:after="0" w:line="240" w:lineRule="auto"/>
    </w:pPr>
    <w:rPr>
      <w:rFonts w:ascii="Arial" w:eastAsia="Arial" w:hAnsi="Arial" w:cs="Arial"/>
      <w:lang w:val="es-ES" w:eastAsia="es-ES" w:bidi="es-ES"/>
    </w:rPr>
  </w:style>
  <w:style w:type="paragraph" w:styleId="Sinespaciado">
    <w:name w:val="No Spacing"/>
    <w:link w:val="SinespaciadoCar"/>
    <w:uiPriority w:val="1"/>
    <w:qFormat/>
    <w:rsid w:val="00E17E68"/>
    <w:pPr>
      <w:spacing w:after="0" w:line="240" w:lineRule="auto"/>
    </w:pPr>
    <w:rPr>
      <w:rFonts w:ascii="Calibri" w:eastAsia="Calibri" w:hAnsi="Calibri" w:cs="Times New Roman"/>
      <w:lang w:eastAsia="en-US"/>
    </w:rPr>
  </w:style>
  <w:style w:type="character" w:customStyle="1" w:styleId="SinespaciadoCar">
    <w:name w:val="Sin espaciado Car"/>
    <w:basedOn w:val="Fuentedeprrafopredeter"/>
    <w:link w:val="Sinespaciado"/>
    <w:uiPriority w:val="1"/>
    <w:rsid w:val="00E17E68"/>
    <w:rPr>
      <w:rFonts w:ascii="Calibri" w:eastAsia="Calibri" w:hAnsi="Calibri" w:cs="Times New Roman"/>
      <w:lang w:eastAsia="en-US"/>
    </w:rPr>
  </w:style>
  <w:style w:type="paragraph" w:customStyle="1" w:styleId="Default">
    <w:name w:val="Default"/>
    <w:rsid w:val="0038450A"/>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subtitulos">
    <w:name w:val="subtitulos"/>
    <w:basedOn w:val="Normal"/>
    <w:rsid w:val="0038450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
    <w:name w:val="TableGrid"/>
    <w:rsid w:val="004A6288"/>
    <w:pPr>
      <w:spacing w:after="0" w:line="240" w:lineRule="auto"/>
    </w:pPr>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79147A"/>
    <w:rPr>
      <w:rFonts w:ascii="Times New Roman" w:eastAsia="Times New Roman" w:hAnsi="Times New Roman" w:cs="Times New Roman"/>
      <w:b/>
      <w:bCs/>
      <w:sz w:val="27"/>
      <w:szCs w:val="27"/>
    </w:rPr>
  </w:style>
  <w:style w:type="character" w:styleId="nfasis">
    <w:name w:val="Emphasis"/>
    <w:basedOn w:val="Fuentedeprrafopredeter"/>
    <w:qFormat/>
    <w:rsid w:val="0079147A"/>
    <w:rPr>
      <w:i/>
      <w:iCs/>
    </w:rPr>
  </w:style>
  <w:style w:type="paragraph" w:styleId="Sangradetextonormal">
    <w:name w:val="Body Text Indent"/>
    <w:basedOn w:val="Normal"/>
    <w:link w:val="SangradetextonormalCar"/>
    <w:uiPriority w:val="99"/>
    <w:semiHidden/>
    <w:unhideWhenUsed/>
    <w:rsid w:val="004A338D"/>
    <w:pPr>
      <w:spacing w:after="120"/>
      <w:ind w:left="283"/>
    </w:pPr>
  </w:style>
  <w:style w:type="character" w:customStyle="1" w:styleId="SangradetextonormalCar">
    <w:name w:val="Sangría de texto normal Car"/>
    <w:basedOn w:val="Fuentedeprrafopredeter"/>
    <w:link w:val="Sangradetextonormal"/>
    <w:uiPriority w:val="99"/>
    <w:semiHidden/>
    <w:rsid w:val="004A3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7580">
      <w:bodyDiv w:val="1"/>
      <w:marLeft w:val="0"/>
      <w:marRight w:val="0"/>
      <w:marTop w:val="0"/>
      <w:marBottom w:val="0"/>
      <w:divBdr>
        <w:top w:val="none" w:sz="0" w:space="0" w:color="auto"/>
        <w:left w:val="none" w:sz="0" w:space="0" w:color="auto"/>
        <w:bottom w:val="none" w:sz="0" w:space="0" w:color="auto"/>
        <w:right w:val="none" w:sz="0" w:space="0" w:color="auto"/>
      </w:divBdr>
    </w:div>
    <w:div w:id="130951222">
      <w:bodyDiv w:val="1"/>
      <w:marLeft w:val="0"/>
      <w:marRight w:val="0"/>
      <w:marTop w:val="0"/>
      <w:marBottom w:val="0"/>
      <w:divBdr>
        <w:top w:val="none" w:sz="0" w:space="0" w:color="auto"/>
        <w:left w:val="none" w:sz="0" w:space="0" w:color="auto"/>
        <w:bottom w:val="none" w:sz="0" w:space="0" w:color="auto"/>
        <w:right w:val="none" w:sz="0" w:space="0" w:color="auto"/>
      </w:divBdr>
      <w:divsChild>
        <w:div w:id="271791621">
          <w:marLeft w:val="0"/>
          <w:marRight w:val="0"/>
          <w:marTop w:val="0"/>
          <w:marBottom w:val="0"/>
          <w:divBdr>
            <w:top w:val="none" w:sz="0" w:space="0" w:color="auto"/>
            <w:left w:val="none" w:sz="0" w:space="0" w:color="auto"/>
            <w:bottom w:val="none" w:sz="0" w:space="0" w:color="auto"/>
            <w:right w:val="none" w:sz="0" w:space="0" w:color="auto"/>
          </w:divBdr>
        </w:div>
      </w:divsChild>
    </w:div>
    <w:div w:id="165637734">
      <w:bodyDiv w:val="1"/>
      <w:marLeft w:val="0"/>
      <w:marRight w:val="0"/>
      <w:marTop w:val="0"/>
      <w:marBottom w:val="0"/>
      <w:divBdr>
        <w:top w:val="none" w:sz="0" w:space="0" w:color="auto"/>
        <w:left w:val="none" w:sz="0" w:space="0" w:color="auto"/>
        <w:bottom w:val="none" w:sz="0" w:space="0" w:color="auto"/>
        <w:right w:val="none" w:sz="0" w:space="0" w:color="auto"/>
      </w:divBdr>
      <w:divsChild>
        <w:div w:id="1255434781">
          <w:marLeft w:val="0"/>
          <w:marRight w:val="0"/>
          <w:marTop w:val="0"/>
          <w:marBottom w:val="0"/>
          <w:divBdr>
            <w:top w:val="none" w:sz="0" w:space="0" w:color="auto"/>
            <w:left w:val="none" w:sz="0" w:space="0" w:color="auto"/>
            <w:bottom w:val="none" w:sz="0" w:space="0" w:color="auto"/>
            <w:right w:val="none" w:sz="0" w:space="0" w:color="auto"/>
          </w:divBdr>
        </w:div>
      </w:divsChild>
    </w:div>
    <w:div w:id="243955850">
      <w:bodyDiv w:val="1"/>
      <w:marLeft w:val="0"/>
      <w:marRight w:val="0"/>
      <w:marTop w:val="0"/>
      <w:marBottom w:val="0"/>
      <w:divBdr>
        <w:top w:val="none" w:sz="0" w:space="0" w:color="auto"/>
        <w:left w:val="none" w:sz="0" w:space="0" w:color="auto"/>
        <w:bottom w:val="none" w:sz="0" w:space="0" w:color="auto"/>
        <w:right w:val="none" w:sz="0" w:space="0" w:color="auto"/>
      </w:divBdr>
    </w:div>
    <w:div w:id="267471270">
      <w:bodyDiv w:val="1"/>
      <w:marLeft w:val="0"/>
      <w:marRight w:val="0"/>
      <w:marTop w:val="0"/>
      <w:marBottom w:val="0"/>
      <w:divBdr>
        <w:top w:val="none" w:sz="0" w:space="0" w:color="auto"/>
        <w:left w:val="none" w:sz="0" w:space="0" w:color="auto"/>
        <w:bottom w:val="none" w:sz="0" w:space="0" w:color="auto"/>
        <w:right w:val="none" w:sz="0" w:space="0" w:color="auto"/>
      </w:divBdr>
    </w:div>
    <w:div w:id="288585413">
      <w:bodyDiv w:val="1"/>
      <w:marLeft w:val="0"/>
      <w:marRight w:val="0"/>
      <w:marTop w:val="0"/>
      <w:marBottom w:val="0"/>
      <w:divBdr>
        <w:top w:val="none" w:sz="0" w:space="0" w:color="auto"/>
        <w:left w:val="none" w:sz="0" w:space="0" w:color="auto"/>
        <w:bottom w:val="none" w:sz="0" w:space="0" w:color="auto"/>
        <w:right w:val="none" w:sz="0" w:space="0" w:color="auto"/>
      </w:divBdr>
    </w:div>
    <w:div w:id="387190876">
      <w:bodyDiv w:val="1"/>
      <w:marLeft w:val="0"/>
      <w:marRight w:val="0"/>
      <w:marTop w:val="0"/>
      <w:marBottom w:val="0"/>
      <w:divBdr>
        <w:top w:val="none" w:sz="0" w:space="0" w:color="auto"/>
        <w:left w:val="none" w:sz="0" w:space="0" w:color="auto"/>
        <w:bottom w:val="none" w:sz="0" w:space="0" w:color="auto"/>
        <w:right w:val="none" w:sz="0" w:space="0" w:color="auto"/>
      </w:divBdr>
      <w:divsChild>
        <w:div w:id="1930388911">
          <w:marLeft w:val="0"/>
          <w:marRight w:val="0"/>
          <w:marTop w:val="0"/>
          <w:marBottom w:val="0"/>
          <w:divBdr>
            <w:top w:val="none" w:sz="0" w:space="0" w:color="auto"/>
            <w:left w:val="none" w:sz="0" w:space="0" w:color="auto"/>
            <w:bottom w:val="none" w:sz="0" w:space="0" w:color="auto"/>
            <w:right w:val="none" w:sz="0" w:space="0" w:color="auto"/>
          </w:divBdr>
        </w:div>
      </w:divsChild>
    </w:div>
    <w:div w:id="406538858">
      <w:bodyDiv w:val="1"/>
      <w:marLeft w:val="0"/>
      <w:marRight w:val="0"/>
      <w:marTop w:val="0"/>
      <w:marBottom w:val="0"/>
      <w:divBdr>
        <w:top w:val="none" w:sz="0" w:space="0" w:color="auto"/>
        <w:left w:val="none" w:sz="0" w:space="0" w:color="auto"/>
        <w:bottom w:val="none" w:sz="0" w:space="0" w:color="auto"/>
        <w:right w:val="none" w:sz="0" w:space="0" w:color="auto"/>
      </w:divBdr>
    </w:div>
    <w:div w:id="425079886">
      <w:bodyDiv w:val="1"/>
      <w:marLeft w:val="0"/>
      <w:marRight w:val="0"/>
      <w:marTop w:val="0"/>
      <w:marBottom w:val="0"/>
      <w:divBdr>
        <w:top w:val="none" w:sz="0" w:space="0" w:color="auto"/>
        <w:left w:val="none" w:sz="0" w:space="0" w:color="auto"/>
        <w:bottom w:val="none" w:sz="0" w:space="0" w:color="auto"/>
        <w:right w:val="none" w:sz="0" w:space="0" w:color="auto"/>
      </w:divBdr>
    </w:div>
    <w:div w:id="535385961">
      <w:bodyDiv w:val="1"/>
      <w:marLeft w:val="0"/>
      <w:marRight w:val="0"/>
      <w:marTop w:val="0"/>
      <w:marBottom w:val="0"/>
      <w:divBdr>
        <w:top w:val="none" w:sz="0" w:space="0" w:color="auto"/>
        <w:left w:val="none" w:sz="0" w:space="0" w:color="auto"/>
        <w:bottom w:val="none" w:sz="0" w:space="0" w:color="auto"/>
        <w:right w:val="none" w:sz="0" w:space="0" w:color="auto"/>
      </w:divBdr>
      <w:divsChild>
        <w:div w:id="1920095329">
          <w:marLeft w:val="0"/>
          <w:marRight w:val="0"/>
          <w:marTop w:val="0"/>
          <w:marBottom w:val="0"/>
          <w:divBdr>
            <w:top w:val="none" w:sz="0" w:space="0" w:color="auto"/>
            <w:left w:val="none" w:sz="0" w:space="0" w:color="auto"/>
            <w:bottom w:val="none" w:sz="0" w:space="0" w:color="auto"/>
            <w:right w:val="none" w:sz="0" w:space="0" w:color="auto"/>
          </w:divBdr>
        </w:div>
      </w:divsChild>
    </w:div>
    <w:div w:id="571352944">
      <w:bodyDiv w:val="1"/>
      <w:marLeft w:val="0"/>
      <w:marRight w:val="0"/>
      <w:marTop w:val="0"/>
      <w:marBottom w:val="0"/>
      <w:divBdr>
        <w:top w:val="none" w:sz="0" w:space="0" w:color="auto"/>
        <w:left w:val="none" w:sz="0" w:space="0" w:color="auto"/>
        <w:bottom w:val="none" w:sz="0" w:space="0" w:color="auto"/>
        <w:right w:val="none" w:sz="0" w:space="0" w:color="auto"/>
      </w:divBdr>
    </w:div>
    <w:div w:id="644698471">
      <w:bodyDiv w:val="1"/>
      <w:marLeft w:val="0"/>
      <w:marRight w:val="0"/>
      <w:marTop w:val="0"/>
      <w:marBottom w:val="0"/>
      <w:divBdr>
        <w:top w:val="none" w:sz="0" w:space="0" w:color="auto"/>
        <w:left w:val="none" w:sz="0" w:space="0" w:color="auto"/>
        <w:bottom w:val="none" w:sz="0" w:space="0" w:color="auto"/>
        <w:right w:val="none" w:sz="0" w:space="0" w:color="auto"/>
      </w:divBdr>
    </w:div>
    <w:div w:id="650058497">
      <w:bodyDiv w:val="1"/>
      <w:marLeft w:val="0"/>
      <w:marRight w:val="0"/>
      <w:marTop w:val="0"/>
      <w:marBottom w:val="0"/>
      <w:divBdr>
        <w:top w:val="none" w:sz="0" w:space="0" w:color="auto"/>
        <w:left w:val="none" w:sz="0" w:space="0" w:color="auto"/>
        <w:bottom w:val="none" w:sz="0" w:space="0" w:color="auto"/>
        <w:right w:val="none" w:sz="0" w:space="0" w:color="auto"/>
      </w:divBdr>
    </w:div>
    <w:div w:id="659623152">
      <w:bodyDiv w:val="1"/>
      <w:marLeft w:val="0"/>
      <w:marRight w:val="0"/>
      <w:marTop w:val="0"/>
      <w:marBottom w:val="0"/>
      <w:divBdr>
        <w:top w:val="none" w:sz="0" w:space="0" w:color="auto"/>
        <w:left w:val="none" w:sz="0" w:space="0" w:color="auto"/>
        <w:bottom w:val="none" w:sz="0" w:space="0" w:color="auto"/>
        <w:right w:val="none" w:sz="0" w:space="0" w:color="auto"/>
      </w:divBdr>
    </w:div>
    <w:div w:id="679039317">
      <w:bodyDiv w:val="1"/>
      <w:marLeft w:val="0"/>
      <w:marRight w:val="0"/>
      <w:marTop w:val="0"/>
      <w:marBottom w:val="0"/>
      <w:divBdr>
        <w:top w:val="none" w:sz="0" w:space="0" w:color="auto"/>
        <w:left w:val="none" w:sz="0" w:space="0" w:color="auto"/>
        <w:bottom w:val="none" w:sz="0" w:space="0" w:color="auto"/>
        <w:right w:val="none" w:sz="0" w:space="0" w:color="auto"/>
      </w:divBdr>
      <w:divsChild>
        <w:div w:id="1688678918">
          <w:marLeft w:val="0"/>
          <w:marRight w:val="0"/>
          <w:marTop w:val="0"/>
          <w:marBottom w:val="0"/>
          <w:divBdr>
            <w:top w:val="none" w:sz="0" w:space="0" w:color="auto"/>
            <w:left w:val="none" w:sz="0" w:space="0" w:color="auto"/>
            <w:bottom w:val="none" w:sz="0" w:space="0" w:color="auto"/>
            <w:right w:val="none" w:sz="0" w:space="0" w:color="auto"/>
          </w:divBdr>
        </w:div>
      </w:divsChild>
    </w:div>
    <w:div w:id="716510349">
      <w:bodyDiv w:val="1"/>
      <w:marLeft w:val="0"/>
      <w:marRight w:val="0"/>
      <w:marTop w:val="0"/>
      <w:marBottom w:val="0"/>
      <w:divBdr>
        <w:top w:val="none" w:sz="0" w:space="0" w:color="auto"/>
        <w:left w:val="none" w:sz="0" w:space="0" w:color="auto"/>
        <w:bottom w:val="none" w:sz="0" w:space="0" w:color="auto"/>
        <w:right w:val="none" w:sz="0" w:space="0" w:color="auto"/>
      </w:divBdr>
      <w:divsChild>
        <w:div w:id="927466811">
          <w:marLeft w:val="0"/>
          <w:marRight w:val="0"/>
          <w:marTop w:val="0"/>
          <w:marBottom w:val="0"/>
          <w:divBdr>
            <w:top w:val="none" w:sz="0" w:space="0" w:color="auto"/>
            <w:left w:val="none" w:sz="0" w:space="0" w:color="auto"/>
            <w:bottom w:val="none" w:sz="0" w:space="0" w:color="auto"/>
            <w:right w:val="none" w:sz="0" w:space="0" w:color="auto"/>
          </w:divBdr>
        </w:div>
      </w:divsChild>
    </w:div>
    <w:div w:id="954365807">
      <w:bodyDiv w:val="1"/>
      <w:marLeft w:val="0"/>
      <w:marRight w:val="0"/>
      <w:marTop w:val="0"/>
      <w:marBottom w:val="0"/>
      <w:divBdr>
        <w:top w:val="none" w:sz="0" w:space="0" w:color="auto"/>
        <w:left w:val="none" w:sz="0" w:space="0" w:color="auto"/>
        <w:bottom w:val="none" w:sz="0" w:space="0" w:color="auto"/>
        <w:right w:val="none" w:sz="0" w:space="0" w:color="auto"/>
      </w:divBdr>
    </w:div>
    <w:div w:id="985167695">
      <w:bodyDiv w:val="1"/>
      <w:marLeft w:val="0"/>
      <w:marRight w:val="0"/>
      <w:marTop w:val="0"/>
      <w:marBottom w:val="0"/>
      <w:divBdr>
        <w:top w:val="none" w:sz="0" w:space="0" w:color="auto"/>
        <w:left w:val="none" w:sz="0" w:space="0" w:color="auto"/>
        <w:bottom w:val="none" w:sz="0" w:space="0" w:color="auto"/>
        <w:right w:val="none" w:sz="0" w:space="0" w:color="auto"/>
      </w:divBdr>
    </w:div>
    <w:div w:id="1010333101">
      <w:bodyDiv w:val="1"/>
      <w:marLeft w:val="0"/>
      <w:marRight w:val="0"/>
      <w:marTop w:val="0"/>
      <w:marBottom w:val="0"/>
      <w:divBdr>
        <w:top w:val="none" w:sz="0" w:space="0" w:color="auto"/>
        <w:left w:val="none" w:sz="0" w:space="0" w:color="auto"/>
        <w:bottom w:val="none" w:sz="0" w:space="0" w:color="auto"/>
        <w:right w:val="none" w:sz="0" w:space="0" w:color="auto"/>
      </w:divBdr>
    </w:div>
    <w:div w:id="1205749615">
      <w:bodyDiv w:val="1"/>
      <w:marLeft w:val="0"/>
      <w:marRight w:val="0"/>
      <w:marTop w:val="0"/>
      <w:marBottom w:val="0"/>
      <w:divBdr>
        <w:top w:val="none" w:sz="0" w:space="0" w:color="auto"/>
        <w:left w:val="none" w:sz="0" w:space="0" w:color="auto"/>
        <w:bottom w:val="none" w:sz="0" w:space="0" w:color="auto"/>
        <w:right w:val="none" w:sz="0" w:space="0" w:color="auto"/>
      </w:divBdr>
    </w:div>
    <w:div w:id="1240674177">
      <w:bodyDiv w:val="1"/>
      <w:marLeft w:val="0"/>
      <w:marRight w:val="0"/>
      <w:marTop w:val="0"/>
      <w:marBottom w:val="0"/>
      <w:divBdr>
        <w:top w:val="none" w:sz="0" w:space="0" w:color="auto"/>
        <w:left w:val="none" w:sz="0" w:space="0" w:color="auto"/>
        <w:bottom w:val="none" w:sz="0" w:space="0" w:color="auto"/>
        <w:right w:val="none" w:sz="0" w:space="0" w:color="auto"/>
      </w:divBdr>
    </w:div>
    <w:div w:id="1275404561">
      <w:bodyDiv w:val="1"/>
      <w:marLeft w:val="0"/>
      <w:marRight w:val="0"/>
      <w:marTop w:val="0"/>
      <w:marBottom w:val="0"/>
      <w:divBdr>
        <w:top w:val="none" w:sz="0" w:space="0" w:color="auto"/>
        <w:left w:val="none" w:sz="0" w:space="0" w:color="auto"/>
        <w:bottom w:val="none" w:sz="0" w:space="0" w:color="auto"/>
        <w:right w:val="none" w:sz="0" w:space="0" w:color="auto"/>
      </w:divBdr>
      <w:divsChild>
        <w:div w:id="582760200">
          <w:marLeft w:val="0"/>
          <w:marRight w:val="0"/>
          <w:marTop w:val="0"/>
          <w:marBottom w:val="0"/>
          <w:divBdr>
            <w:top w:val="none" w:sz="0" w:space="0" w:color="auto"/>
            <w:left w:val="none" w:sz="0" w:space="0" w:color="auto"/>
            <w:bottom w:val="none" w:sz="0" w:space="0" w:color="auto"/>
            <w:right w:val="none" w:sz="0" w:space="0" w:color="auto"/>
          </w:divBdr>
        </w:div>
      </w:divsChild>
    </w:div>
    <w:div w:id="1298486876">
      <w:bodyDiv w:val="1"/>
      <w:marLeft w:val="0"/>
      <w:marRight w:val="0"/>
      <w:marTop w:val="0"/>
      <w:marBottom w:val="0"/>
      <w:divBdr>
        <w:top w:val="none" w:sz="0" w:space="0" w:color="auto"/>
        <w:left w:val="none" w:sz="0" w:space="0" w:color="auto"/>
        <w:bottom w:val="none" w:sz="0" w:space="0" w:color="auto"/>
        <w:right w:val="none" w:sz="0" w:space="0" w:color="auto"/>
      </w:divBdr>
    </w:div>
    <w:div w:id="1344361100">
      <w:bodyDiv w:val="1"/>
      <w:marLeft w:val="0"/>
      <w:marRight w:val="0"/>
      <w:marTop w:val="0"/>
      <w:marBottom w:val="0"/>
      <w:divBdr>
        <w:top w:val="none" w:sz="0" w:space="0" w:color="auto"/>
        <w:left w:val="none" w:sz="0" w:space="0" w:color="auto"/>
        <w:bottom w:val="none" w:sz="0" w:space="0" w:color="auto"/>
        <w:right w:val="none" w:sz="0" w:space="0" w:color="auto"/>
      </w:divBdr>
    </w:div>
    <w:div w:id="1399287803">
      <w:bodyDiv w:val="1"/>
      <w:marLeft w:val="0"/>
      <w:marRight w:val="0"/>
      <w:marTop w:val="0"/>
      <w:marBottom w:val="0"/>
      <w:divBdr>
        <w:top w:val="none" w:sz="0" w:space="0" w:color="auto"/>
        <w:left w:val="none" w:sz="0" w:space="0" w:color="auto"/>
        <w:bottom w:val="none" w:sz="0" w:space="0" w:color="auto"/>
        <w:right w:val="none" w:sz="0" w:space="0" w:color="auto"/>
      </w:divBdr>
    </w:div>
    <w:div w:id="1457411397">
      <w:bodyDiv w:val="1"/>
      <w:marLeft w:val="0"/>
      <w:marRight w:val="0"/>
      <w:marTop w:val="0"/>
      <w:marBottom w:val="0"/>
      <w:divBdr>
        <w:top w:val="none" w:sz="0" w:space="0" w:color="auto"/>
        <w:left w:val="none" w:sz="0" w:space="0" w:color="auto"/>
        <w:bottom w:val="none" w:sz="0" w:space="0" w:color="auto"/>
        <w:right w:val="none" w:sz="0" w:space="0" w:color="auto"/>
      </w:divBdr>
    </w:div>
    <w:div w:id="1547063812">
      <w:bodyDiv w:val="1"/>
      <w:marLeft w:val="0"/>
      <w:marRight w:val="0"/>
      <w:marTop w:val="0"/>
      <w:marBottom w:val="0"/>
      <w:divBdr>
        <w:top w:val="none" w:sz="0" w:space="0" w:color="auto"/>
        <w:left w:val="none" w:sz="0" w:space="0" w:color="auto"/>
        <w:bottom w:val="none" w:sz="0" w:space="0" w:color="auto"/>
        <w:right w:val="none" w:sz="0" w:space="0" w:color="auto"/>
      </w:divBdr>
    </w:div>
    <w:div w:id="1651328273">
      <w:bodyDiv w:val="1"/>
      <w:marLeft w:val="0"/>
      <w:marRight w:val="0"/>
      <w:marTop w:val="0"/>
      <w:marBottom w:val="0"/>
      <w:divBdr>
        <w:top w:val="none" w:sz="0" w:space="0" w:color="auto"/>
        <w:left w:val="none" w:sz="0" w:space="0" w:color="auto"/>
        <w:bottom w:val="none" w:sz="0" w:space="0" w:color="auto"/>
        <w:right w:val="none" w:sz="0" w:space="0" w:color="auto"/>
      </w:divBdr>
    </w:div>
    <w:div w:id="1657956208">
      <w:bodyDiv w:val="1"/>
      <w:marLeft w:val="0"/>
      <w:marRight w:val="0"/>
      <w:marTop w:val="0"/>
      <w:marBottom w:val="0"/>
      <w:divBdr>
        <w:top w:val="none" w:sz="0" w:space="0" w:color="auto"/>
        <w:left w:val="none" w:sz="0" w:space="0" w:color="auto"/>
        <w:bottom w:val="none" w:sz="0" w:space="0" w:color="auto"/>
        <w:right w:val="none" w:sz="0" w:space="0" w:color="auto"/>
      </w:divBdr>
    </w:div>
    <w:div w:id="1742827264">
      <w:bodyDiv w:val="1"/>
      <w:marLeft w:val="0"/>
      <w:marRight w:val="0"/>
      <w:marTop w:val="0"/>
      <w:marBottom w:val="0"/>
      <w:divBdr>
        <w:top w:val="none" w:sz="0" w:space="0" w:color="auto"/>
        <w:left w:val="none" w:sz="0" w:space="0" w:color="auto"/>
        <w:bottom w:val="none" w:sz="0" w:space="0" w:color="auto"/>
        <w:right w:val="none" w:sz="0" w:space="0" w:color="auto"/>
      </w:divBdr>
    </w:div>
    <w:div w:id="1909608720">
      <w:bodyDiv w:val="1"/>
      <w:marLeft w:val="0"/>
      <w:marRight w:val="0"/>
      <w:marTop w:val="0"/>
      <w:marBottom w:val="0"/>
      <w:divBdr>
        <w:top w:val="none" w:sz="0" w:space="0" w:color="auto"/>
        <w:left w:val="none" w:sz="0" w:space="0" w:color="auto"/>
        <w:bottom w:val="none" w:sz="0" w:space="0" w:color="auto"/>
        <w:right w:val="none" w:sz="0" w:space="0" w:color="auto"/>
      </w:divBdr>
      <w:divsChild>
        <w:div w:id="1887255833">
          <w:marLeft w:val="0"/>
          <w:marRight w:val="0"/>
          <w:marTop w:val="0"/>
          <w:marBottom w:val="0"/>
          <w:divBdr>
            <w:top w:val="none" w:sz="0" w:space="0" w:color="auto"/>
            <w:left w:val="none" w:sz="0" w:space="0" w:color="auto"/>
            <w:bottom w:val="none" w:sz="0" w:space="0" w:color="auto"/>
            <w:right w:val="none" w:sz="0" w:space="0" w:color="auto"/>
          </w:divBdr>
        </w:div>
      </w:divsChild>
    </w:div>
    <w:div w:id="2120484157">
      <w:bodyDiv w:val="1"/>
      <w:marLeft w:val="0"/>
      <w:marRight w:val="0"/>
      <w:marTop w:val="0"/>
      <w:marBottom w:val="0"/>
      <w:divBdr>
        <w:top w:val="none" w:sz="0" w:space="0" w:color="auto"/>
        <w:left w:val="none" w:sz="0" w:space="0" w:color="auto"/>
        <w:bottom w:val="none" w:sz="0" w:space="0" w:color="auto"/>
        <w:right w:val="none" w:sz="0" w:space="0" w:color="auto"/>
      </w:divBdr>
    </w:div>
    <w:div w:id="213216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mailto:desarrollo@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A0C3B-59D3-4B7B-BC77-B620D150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15</Pages>
  <Words>4630</Words>
  <Characters>25467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User</cp:lastModifiedBy>
  <cp:revision>231</cp:revision>
  <cp:lastPrinted>2023-07-07T15:05:00Z</cp:lastPrinted>
  <dcterms:created xsi:type="dcterms:W3CDTF">2018-02-13T12:38:00Z</dcterms:created>
  <dcterms:modified xsi:type="dcterms:W3CDTF">2023-07-07T15:06:00Z</dcterms:modified>
</cp:coreProperties>
</file>