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2023033100391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MARIA AZUCENA MORALES BALLESTEROS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46363289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Cero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$89.000,00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industria y comercio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$89.000,00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Anticipo de impuesto de ica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$115.000,00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$115.000,00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CAUSACIÓN No. 0501000010410323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EDGAR SANCHEZ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2023033100391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MARIA AZUCENA MORALES BALLESTEROS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46363289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Cero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$89.000,00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industria y comercio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$89.000,00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Anticipo de impuesto de ica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$115.000,00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$115.000,00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CAUSACIÓN No. 0501000010410323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EDGAR SANCHEZ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